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B2B" w:rsidRPr="008825FC" w:rsidRDefault="001E1B2B" w:rsidP="00494663">
      <w:pPr>
        <w:widowControl/>
        <w:spacing w:before="100" w:beforeAutospacing="1" w:after="100" w:afterAutospacing="1"/>
        <w:jc w:val="center"/>
        <w:rPr>
          <w:rFonts w:ascii="宋体" w:cs="宋体"/>
          <w:kern w:val="0"/>
          <w:sz w:val="24"/>
        </w:rPr>
      </w:pPr>
      <w:r w:rsidRPr="008825FC">
        <w:rPr>
          <w:rFonts w:ascii="宋体" w:hAnsi="宋体" w:cs="宋体" w:hint="eastAsia"/>
          <w:b/>
          <w:bCs/>
          <w:kern w:val="0"/>
          <w:sz w:val="32"/>
        </w:rPr>
        <w:t>关于</w:t>
      </w:r>
      <w:r w:rsidRPr="008825FC">
        <w:rPr>
          <w:rFonts w:ascii="宋体" w:hAnsi="宋体" w:cs="宋体"/>
          <w:b/>
          <w:bCs/>
          <w:kern w:val="0"/>
          <w:sz w:val="32"/>
        </w:rPr>
        <w:t>201</w:t>
      </w:r>
      <w:r>
        <w:rPr>
          <w:rFonts w:ascii="宋体" w:hAnsi="宋体" w:cs="宋体"/>
          <w:b/>
          <w:bCs/>
          <w:kern w:val="0"/>
          <w:sz w:val="32"/>
        </w:rPr>
        <w:t>5</w:t>
      </w:r>
      <w:r w:rsidRPr="008825FC">
        <w:rPr>
          <w:rFonts w:ascii="宋体" w:hAnsi="宋体" w:cs="宋体" w:hint="eastAsia"/>
          <w:b/>
          <w:bCs/>
          <w:kern w:val="0"/>
          <w:sz w:val="32"/>
        </w:rPr>
        <w:t>年度浙江省哲学社会科学重点研究基地</w:t>
      </w:r>
    </w:p>
    <w:p w:rsidR="001E1B2B" w:rsidRPr="008825FC" w:rsidRDefault="001E1B2B" w:rsidP="00494663">
      <w:pPr>
        <w:widowControl/>
        <w:snapToGrid w:val="0"/>
        <w:spacing w:line="336" w:lineRule="auto"/>
        <w:jc w:val="center"/>
        <w:rPr>
          <w:rFonts w:ascii="宋体" w:cs="宋体"/>
          <w:kern w:val="0"/>
          <w:sz w:val="24"/>
        </w:rPr>
      </w:pPr>
      <w:r w:rsidRPr="008825FC">
        <w:rPr>
          <w:rFonts w:ascii="宋体" w:hAnsi="宋体" w:cs="宋体" w:hint="eastAsia"/>
          <w:b/>
          <w:bCs/>
          <w:color w:val="000000"/>
          <w:kern w:val="0"/>
          <w:sz w:val="32"/>
        </w:rPr>
        <w:t>浙江省生态文明研究中心课题申报的通知</w:t>
      </w:r>
    </w:p>
    <w:p w:rsidR="001E1B2B" w:rsidRPr="008825FC" w:rsidRDefault="001E1B2B" w:rsidP="00E45B97">
      <w:pPr>
        <w:widowControl/>
        <w:snapToGrid w:val="0"/>
        <w:spacing w:line="336" w:lineRule="auto"/>
        <w:jc w:val="center"/>
        <w:rPr>
          <w:rFonts w:ascii="宋体" w:cs="宋体"/>
          <w:kern w:val="0"/>
          <w:sz w:val="24"/>
        </w:rPr>
      </w:pPr>
      <w:r w:rsidRPr="008825FC">
        <w:rPr>
          <w:rFonts w:ascii="宋体" w:cs="宋体"/>
          <w:kern w:val="0"/>
          <w:sz w:val="24"/>
        </w:rPr>
        <w:t> </w:t>
      </w:r>
    </w:p>
    <w:p w:rsidR="001E1B2B" w:rsidRPr="008825FC" w:rsidRDefault="001E1B2B" w:rsidP="00E45B97">
      <w:pPr>
        <w:widowControl/>
        <w:snapToGrid w:val="0"/>
        <w:spacing w:line="336" w:lineRule="auto"/>
        <w:jc w:val="center"/>
        <w:rPr>
          <w:rFonts w:ascii="宋体" w:cs="宋体"/>
          <w:kern w:val="0"/>
          <w:sz w:val="24"/>
        </w:rPr>
      </w:pPr>
      <w:r w:rsidRPr="008825FC">
        <w:rPr>
          <w:rFonts w:ascii="宋体" w:cs="宋体"/>
          <w:kern w:val="0"/>
          <w:sz w:val="24"/>
        </w:rPr>
        <w:t> </w:t>
      </w:r>
    </w:p>
    <w:p w:rsidR="001E1B2B" w:rsidRPr="008825FC" w:rsidRDefault="001E1B2B" w:rsidP="00E45B97">
      <w:pPr>
        <w:widowControl/>
        <w:snapToGrid w:val="0"/>
        <w:spacing w:line="324" w:lineRule="auto"/>
        <w:jc w:val="left"/>
        <w:rPr>
          <w:rFonts w:ascii="宋体" w:cs="宋体"/>
          <w:kern w:val="0"/>
          <w:sz w:val="24"/>
        </w:rPr>
      </w:pPr>
      <w:r w:rsidRPr="008825FC">
        <w:rPr>
          <w:rFonts w:ascii="宋体" w:hAnsi="宋体" w:cs="宋体" w:hint="eastAsia"/>
          <w:b/>
          <w:bCs/>
          <w:color w:val="000000"/>
          <w:kern w:val="0"/>
          <w:sz w:val="28"/>
          <w:szCs w:val="28"/>
        </w:rPr>
        <w:t>各有关单位、各有关人员：</w:t>
      </w:r>
    </w:p>
    <w:p w:rsidR="001E1B2B" w:rsidRPr="008825FC" w:rsidRDefault="001E1B2B" w:rsidP="009402A7">
      <w:pPr>
        <w:pStyle w:val="Heading2"/>
        <w:spacing w:line="360" w:lineRule="auto"/>
        <w:ind w:firstLineChars="200" w:firstLine="31680"/>
        <w:jc w:val="both"/>
        <w:rPr>
          <w:b w:val="0"/>
          <w:sz w:val="28"/>
          <w:szCs w:val="28"/>
        </w:rPr>
      </w:pPr>
      <w:r w:rsidRPr="008825FC">
        <w:rPr>
          <w:rFonts w:hint="eastAsia"/>
          <w:b w:val="0"/>
          <w:sz w:val="28"/>
          <w:szCs w:val="28"/>
        </w:rPr>
        <w:t>根据省社科联《关于做好</w:t>
      </w:r>
      <w:r w:rsidRPr="008825FC">
        <w:rPr>
          <w:b w:val="0"/>
          <w:sz w:val="28"/>
          <w:szCs w:val="28"/>
        </w:rPr>
        <w:t>2015</w:t>
      </w:r>
      <w:r w:rsidRPr="008825FC">
        <w:rPr>
          <w:rFonts w:hint="eastAsia"/>
          <w:b w:val="0"/>
          <w:sz w:val="28"/>
          <w:szCs w:val="28"/>
        </w:rPr>
        <w:t>年度浙江省哲学社会科学重点（培育）研究基地课题申报工作的通知》（</w:t>
      </w:r>
      <w:r w:rsidRPr="008825FC">
        <w:rPr>
          <w:rStyle w:val="style81"/>
          <w:rFonts w:cs="宋体" w:hint="eastAsia"/>
          <w:color w:val="000000"/>
          <w:sz w:val="28"/>
          <w:szCs w:val="28"/>
        </w:rPr>
        <w:t>浙社科联发</w:t>
      </w:r>
      <w:r>
        <w:rPr>
          <w:rStyle w:val="style81"/>
          <w:rFonts w:cs="宋体"/>
          <w:color w:val="000000"/>
          <w:sz w:val="28"/>
          <w:szCs w:val="28"/>
        </w:rPr>
        <w:t>[2015]11</w:t>
      </w:r>
      <w:r w:rsidRPr="008825FC">
        <w:rPr>
          <w:rStyle w:val="style81"/>
          <w:rFonts w:cs="宋体" w:hint="eastAsia"/>
          <w:color w:val="000000"/>
          <w:sz w:val="28"/>
          <w:szCs w:val="28"/>
        </w:rPr>
        <w:t>号</w:t>
      </w:r>
      <w:r w:rsidRPr="008825FC">
        <w:rPr>
          <w:rFonts w:hint="eastAsia"/>
          <w:b w:val="0"/>
          <w:sz w:val="28"/>
          <w:szCs w:val="28"/>
        </w:rPr>
        <w:t>）精神，经浙江省生态文明研究中心</w:t>
      </w:r>
      <w:r w:rsidRPr="008825FC">
        <w:rPr>
          <w:b w:val="0"/>
          <w:sz w:val="28"/>
          <w:szCs w:val="28"/>
        </w:rPr>
        <w:t>(</w:t>
      </w:r>
      <w:r w:rsidRPr="008825FC">
        <w:rPr>
          <w:rFonts w:hint="eastAsia"/>
          <w:b w:val="0"/>
          <w:sz w:val="28"/>
          <w:szCs w:val="28"/>
        </w:rPr>
        <w:t>以下简称“中心”</w:t>
      </w:r>
      <w:r w:rsidRPr="008825FC">
        <w:rPr>
          <w:b w:val="0"/>
          <w:sz w:val="28"/>
          <w:szCs w:val="28"/>
        </w:rPr>
        <w:t>)</w:t>
      </w:r>
      <w:r w:rsidRPr="008825FC">
        <w:rPr>
          <w:rFonts w:hint="eastAsia"/>
          <w:b w:val="0"/>
          <w:sz w:val="28"/>
          <w:szCs w:val="28"/>
        </w:rPr>
        <w:t>研究，</w:t>
      </w:r>
      <w:r w:rsidRPr="008825FC">
        <w:rPr>
          <w:b w:val="0"/>
          <w:sz w:val="28"/>
          <w:szCs w:val="28"/>
        </w:rPr>
        <w:t>201</w:t>
      </w:r>
      <w:r>
        <w:rPr>
          <w:b w:val="0"/>
          <w:sz w:val="28"/>
          <w:szCs w:val="28"/>
        </w:rPr>
        <w:t>5</w:t>
      </w:r>
      <w:r w:rsidRPr="008825FC">
        <w:rPr>
          <w:rFonts w:hint="eastAsia"/>
          <w:b w:val="0"/>
          <w:sz w:val="28"/>
          <w:szCs w:val="28"/>
        </w:rPr>
        <w:t>年度“中心”课题开始申报。现将有关事项通知如下：</w:t>
      </w:r>
    </w:p>
    <w:p w:rsidR="001E1B2B" w:rsidRPr="008825FC" w:rsidRDefault="001E1B2B" w:rsidP="00E45B97">
      <w:pPr>
        <w:widowControl/>
        <w:snapToGrid w:val="0"/>
        <w:spacing w:line="360" w:lineRule="auto"/>
        <w:ind w:firstLine="562"/>
        <w:jc w:val="left"/>
        <w:rPr>
          <w:rFonts w:ascii="宋体" w:cs="宋体"/>
          <w:kern w:val="0"/>
          <w:sz w:val="24"/>
        </w:rPr>
      </w:pPr>
      <w:r w:rsidRPr="008825FC">
        <w:rPr>
          <w:rFonts w:ascii="宋体" w:hAnsi="宋体" w:cs="宋体" w:hint="eastAsia"/>
          <w:b/>
          <w:bCs/>
          <w:color w:val="000000"/>
          <w:kern w:val="0"/>
          <w:sz w:val="28"/>
          <w:szCs w:val="28"/>
        </w:rPr>
        <w:t>一、指导思想</w:t>
      </w:r>
    </w:p>
    <w:p w:rsidR="001E1B2B" w:rsidRPr="00D32133" w:rsidRDefault="001E1B2B" w:rsidP="00D32133">
      <w:pPr>
        <w:widowControl/>
        <w:snapToGrid w:val="0"/>
        <w:spacing w:line="360" w:lineRule="auto"/>
        <w:ind w:firstLineChars="200" w:firstLine="31680"/>
        <w:rPr>
          <w:rFonts w:ascii="宋体" w:cs="宋体"/>
          <w:kern w:val="0"/>
          <w:sz w:val="28"/>
          <w:szCs w:val="28"/>
        </w:rPr>
      </w:pPr>
      <w:r w:rsidRPr="00D32133">
        <w:rPr>
          <w:rFonts w:ascii="Simsun" w:hAnsi="Simsun" w:hint="eastAsia"/>
          <w:color w:val="000000"/>
          <w:sz w:val="28"/>
          <w:szCs w:val="28"/>
          <w:shd w:val="clear" w:color="auto" w:fill="FFFFFF"/>
        </w:rPr>
        <w:t>高举中国特色社会主义伟大旗帜，深入学习贯彻党的十八大和十八届三中、四中全会精神，深入学习贯彻习近平总书记系列重要讲话精神，紧紧围绕推进“四个全面”战略布局在浙江的实践，立足深入实施“八八战略”和加快建设“两富”、“两美”浙江，突出问题导向，注重多学科综合研究，积极培养基地自身的研究特色和优势研究领域，着力建设具有当代“浙学”特色的学术高地和新型智库，</w:t>
      </w:r>
      <w:r w:rsidRPr="00D32133">
        <w:rPr>
          <w:rFonts w:ascii="宋体" w:hAnsi="宋体" w:cs="宋体" w:hint="eastAsia"/>
          <w:color w:val="000000"/>
          <w:kern w:val="0"/>
          <w:sz w:val="28"/>
          <w:szCs w:val="28"/>
        </w:rPr>
        <w:t>推动我省哲学社会科学事业繁荣发展。</w:t>
      </w:r>
    </w:p>
    <w:p w:rsidR="001E1B2B" w:rsidRPr="00D32133" w:rsidRDefault="001E1B2B" w:rsidP="00E45B97">
      <w:pPr>
        <w:widowControl/>
        <w:snapToGrid w:val="0"/>
        <w:spacing w:line="360" w:lineRule="auto"/>
        <w:ind w:firstLine="562"/>
        <w:jc w:val="left"/>
        <w:rPr>
          <w:rFonts w:ascii="宋体" w:cs="宋体"/>
          <w:kern w:val="0"/>
          <w:sz w:val="28"/>
          <w:szCs w:val="28"/>
        </w:rPr>
      </w:pPr>
      <w:r w:rsidRPr="00D32133">
        <w:rPr>
          <w:rFonts w:ascii="宋体" w:hAnsi="宋体" w:cs="宋体" w:hint="eastAsia"/>
          <w:b/>
          <w:bCs/>
          <w:color w:val="000000"/>
          <w:kern w:val="0"/>
          <w:sz w:val="28"/>
          <w:szCs w:val="28"/>
        </w:rPr>
        <w:t>二、申报原则</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申报课题选题应与</w:t>
      </w:r>
      <w:r w:rsidRPr="00D32133">
        <w:rPr>
          <w:rFonts w:ascii="Simsun" w:hAnsi="Simsun"/>
          <w:color w:val="000000"/>
          <w:sz w:val="28"/>
          <w:szCs w:val="28"/>
          <w:shd w:val="clear" w:color="auto" w:fill="FFFFFF"/>
        </w:rPr>
        <w:t>“</w:t>
      </w:r>
      <w:r w:rsidRPr="00D32133">
        <w:rPr>
          <w:rFonts w:ascii="Simsun" w:hAnsi="Simsun" w:hint="eastAsia"/>
          <w:color w:val="000000"/>
          <w:sz w:val="28"/>
          <w:szCs w:val="28"/>
          <w:shd w:val="clear" w:color="auto" w:fill="FFFFFF"/>
        </w:rPr>
        <w:t>中心</w:t>
      </w:r>
      <w:r w:rsidRPr="00D32133">
        <w:rPr>
          <w:rFonts w:ascii="Simsun" w:hAnsi="Simsun"/>
          <w:color w:val="000000"/>
          <w:sz w:val="28"/>
          <w:szCs w:val="28"/>
          <w:shd w:val="clear" w:color="auto" w:fill="FFFFFF"/>
        </w:rPr>
        <w:t>”</w:t>
      </w:r>
      <w:r w:rsidRPr="00D32133">
        <w:rPr>
          <w:rFonts w:ascii="Simsun" w:hAnsi="Simsun" w:hint="eastAsia"/>
          <w:color w:val="000000"/>
          <w:sz w:val="28"/>
          <w:szCs w:val="28"/>
          <w:shd w:val="clear" w:color="auto" w:fill="FFFFFF"/>
        </w:rPr>
        <w:t>的研究方向相一致，即围绕生态经济发展、生态科技创新、生态文明建设三大研究方向，突出针对性和前瞻性。</w:t>
      </w:r>
    </w:p>
    <w:p w:rsidR="001E1B2B" w:rsidRPr="00D32133" w:rsidRDefault="001E1B2B" w:rsidP="00C93445">
      <w:pPr>
        <w:widowControl/>
        <w:snapToGrid w:val="0"/>
        <w:spacing w:line="360" w:lineRule="auto"/>
        <w:ind w:firstLine="562"/>
        <w:jc w:val="left"/>
        <w:rPr>
          <w:rFonts w:ascii="宋体" w:cs="宋体"/>
          <w:kern w:val="0"/>
          <w:sz w:val="28"/>
          <w:szCs w:val="28"/>
        </w:rPr>
      </w:pPr>
      <w:r w:rsidRPr="00D32133">
        <w:rPr>
          <w:rFonts w:ascii="宋体" w:hAnsi="宋体" w:cs="宋体" w:hint="eastAsia"/>
          <w:b/>
          <w:bCs/>
          <w:color w:val="000000"/>
          <w:kern w:val="0"/>
          <w:sz w:val="28"/>
          <w:szCs w:val="28"/>
        </w:rPr>
        <w:t>三、课题指标及性质</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color w:val="000000"/>
          <w:sz w:val="28"/>
          <w:szCs w:val="28"/>
          <w:shd w:val="clear" w:color="auto" w:fill="FFFFFF"/>
        </w:rPr>
        <w:t>2015</w:t>
      </w:r>
      <w:r w:rsidRPr="00D32133">
        <w:rPr>
          <w:rFonts w:ascii="Simsun" w:hAnsi="Simsun" w:hint="eastAsia"/>
          <w:color w:val="000000"/>
          <w:sz w:val="28"/>
          <w:szCs w:val="28"/>
          <w:shd w:val="clear" w:color="auto" w:fill="FFFFFF"/>
        </w:rPr>
        <w:t>年度“中心”课题分为常规性课题、竞争性课题。具体指标和要求如下：</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原则上设</w:t>
      </w:r>
      <w:r w:rsidRPr="00D32133">
        <w:rPr>
          <w:rFonts w:ascii="Simsun" w:hAnsi="Simsun"/>
          <w:color w:val="000000"/>
          <w:sz w:val="28"/>
          <w:szCs w:val="28"/>
          <w:shd w:val="clear" w:color="auto" w:fill="FFFFFF"/>
        </w:rPr>
        <w:t>3</w:t>
      </w:r>
      <w:r w:rsidRPr="00D32133">
        <w:rPr>
          <w:rFonts w:ascii="Simsun" w:hAnsi="Simsun" w:hint="eastAsia"/>
          <w:color w:val="000000"/>
          <w:sz w:val="28"/>
          <w:szCs w:val="28"/>
          <w:shd w:val="clear" w:color="auto" w:fill="FFFFFF"/>
        </w:rPr>
        <w:t>项常规性课题；根据浙江省社科联组织专家的评审结果可另设不超过</w:t>
      </w:r>
      <w:r w:rsidRPr="00D32133">
        <w:rPr>
          <w:rFonts w:ascii="Simsun" w:hAnsi="Simsun"/>
          <w:color w:val="000000"/>
          <w:sz w:val="28"/>
          <w:szCs w:val="28"/>
          <w:shd w:val="clear" w:color="auto" w:fill="FFFFFF"/>
        </w:rPr>
        <w:t>4</w:t>
      </w:r>
      <w:r w:rsidRPr="00D32133">
        <w:rPr>
          <w:rFonts w:ascii="Simsun" w:hAnsi="Simsun" w:hint="eastAsia"/>
          <w:color w:val="000000"/>
          <w:sz w:val="28"/>
          <w:szCs w:val="28"/>
          <w:shd w:val="clear" w:color="auto" w:fill="FFFFFF"/>
        </w:rPr>
        <w:t>项竞争性课题，由</w:t>
      </w:r>
      <w:r w:rsidRPr="00D32133">
        <w:rPr>
          <w:rFonts w:ascii="Simsun" w:hAnsi="Simsun"/>
          <w:color w:val="000000"/>
          <w:sz w:val="28"/>
          <w:szCs w:val="28"/>
          <w:shd w:val="clear" w:color="auto" w:fill="FFFFFF"/>
        </w:rPr>
        <w:t>“</w:t>
      </w:r>
      <w:r w:rsidRPr="00D32133">
        <w:rPr>
          <w:rFonts w:ascii="Simsun" w:hAnsi="Simsun" w:hint="eastAsia"/>
          <w:color w:val="000000"/>
          <w:sz w:val="28"/>
          <w:szCs w:val="28"/>
          <w:shd w:val="clear" w:color="auto" w:fill="FFFFFF"/>
        </w:rPr>
        <w:t>中心</w:t>
      </w:r>
      <w:r w:rsidRPr="00D32133">
        <w:rPr>
          <w:rFonts w:ascii="Simsun" w:hAnsi="Simsun"/>
          <w:color w:val="000000"/>
          <w:sz w:val="28"/>
          <w:szCs w:val="28"/>
          <w:shd w:val="clear" w:color="auto" w:fill="FFFFFF"/>
        </w:rPr>
        <w:t>”</w:t>
      </w:r>
      <w:r w:rsidRPr="00D32133">
        <w:rPr>
          <w:rFonts w:ascii="Simsun" w:hAnsi="Simsun" w:hint="eastAsia"/>
          <w:color w:val="000000"/>
          <w:sz w:val="28"/>
          <w:szCs w:val="28"/>
          <w:shd w:val="clear" w:color="auto" w:fill="FFFFFF"/>
        </w:rPr>
        <w:t>依托单位以外申请人承担的课题不少于</w:t>
      </w:r>
      <w:r w:rsidRPr="00D32133">
        <w:rPr>
          <w:rFonts w:ascii="Simsun" w:hAnsi="Simsun"/>
          <w:color w:val="000000"/>
          <w:sz w:val="28"/>
          <w:szCs w:val="28"/>
          <w:shd w:val="clear" w:color="auto" w:fill="FFFFFF"/>
        </w:rPr>
        <w:t>1</w:t>
      </w:r>
      <w:r w:rsidRPr="00D32133">
        <w:rPr>
          <w:rFonts w:ascii="Simsun" w:hAnsi="Simsun" w:hint="eastAsia"/>
          <w:color w:val="000000"/>
          <w:sz w:val="28"/>
          <w:szCs w:val="28"/>
          <w:shd w:val="clear" w:color="auto" w:fill="FFFFFF"/>
        </w:rPr>
        <w:t>项，其中重点课题</w:t>
      </w:r>
      <w:r w:rsidRPr="00D32133">
        <w:rPr>
          <w:rFonts w:ascii="Simsun" w:hAnsi="Simsun"/>
          <w:color w:val="000000"/>
          <w:sz w:val="28"/>
          <w:szCs w:val="28"/>
          <w:shd w:val="clear" w:color="auto" w:fill="FFFFFF"/>
        </w:rPr>
        <w:t>1-2</w:t>
      </w:r>
      <w:r w:rsidRPr="00D32133">
        <w:rPr>
          <w:rFonts w:ascii="Simsun" w:hAnsi="Simsun" w:hint="eastAsia"/>
          <w:color w:val="000000"/>
          <w:sz w:val="28"/>
          <w:szCs w:val="28"/>
          <w:shd w:val="clear" w:color="auto" w:fill="FFFFFF"/>
        </w:rPr>
        <w:t>项，一般课题</w:t>
      </w:r>
      <w:r w:rsidRPr="00D32133">
        <w:rPr>
          <w:rFonts w:ascii="Simsun" w:hAnsi="Simsun"/>
          <w:color w:val="000000"/>
          <w:sz w:val="28"/>
          <w:szCs w:val="28"/>
          <w:shd w:val="clear" w:color="auto" w:fill="FFFFFF"/>
        </w:rPr>
        <w:t>4-5</w:t>
      </w:r>
      <w:r w:rsidRPr="00D32133">
        <w:rPr>
          <w:rFonts w:ascii="Simsun" w:hAnsi="Simsun" w:hint="eastAsia"/>
          <w:color w:val="000000"/>
          <w:sz w:val="28"/>
          <w:szCs w:val="28"/>
          <w:shd w:val="clear" w:color="auto" w:fill="FFFFFF"/>
        </w:rPr>
        <w:t>项。</w:t>
      </w:r>
    </w:p>
    <w:p w:rsidR="001E1B2B" w:rsidRPr="00D32133" w:rsidRDefault="001E1B2B" w:rsidP="00E45B97">
      <w:pPr>
        <w:widowControl/>
        <w:snapToGrid w:val="0"/>
        <w:spacing w:line="360" w:lineRule="auto"/>
        <w:ind w:firstLine="562"/>
        <w:jc w:val="left"/>
        <w:rPr>
          <w:rFonts w:ascii="宋体" w:cs="宋体"/>
          <w:kern w:val="0"/>
          <w:sz w:val="28"/>
          <w:szCs w:val="28"/>
        </w:rPr>
      </w:pPr>
      <w:r w:rsidRPr="00D32133">
        <w:rPr>
          <w:rFonts w:ascii="宋体" w:hAnsi="宋体" w:cs="宋体" w:hint="eastAsia"/>
          <w:b/>
          <w:bCs/>
          <w:color w:val="000000"/>
          <w:kern w:val="0"/>
          <w:sz w:val="28"/>
          <w:szCs w:val="28"/>
        </w:rPr>
        <w:t>四、课题申报指南</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color w:val="000000"/>
          <w:sz w:val="28"/>
          <w:szCs w:val="28"/>
          <w:shd w:val="clear" w:color="auto" w:fill="FFFFFF"/>
        </w:rPr>
        <w:t> 1</w:t>
      </w:r>
      <w:r w:rsidRPr="00D32133">
        <w:rPr>
          <w:rFonts w:ascii="Simsun" w:hAnsi="Simsun" w:hint="eastAsia"/>
          <w:color w:val="000000"/>
          <w:sz w:val="28"/>
          <w:szCs w:val="28"/>
          <w:shd w:val="clear" w:color="auto" w:fill="FFFFFF"/>
        </w:rPr>
        <w:t>、指南方向</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方向一：生态经济发展</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1</w:t>
      </w:r>
      <w:r w:rsidRPr="00D32133">
        <w:rPr>
          <w:rFonts w:ascii="Simsun" w:hAnsi="Simsun" w:hint="eastAsia"/>
          <w:color w:val="000000"/>
          <w:sz w:val="28"/>
          <w:szCs w:val="28"/>
          <w:shd w:val="clear" w:color="auto" w:fill="FFFFFF"/>
        </w:rPr>
        <w:t>）</w:t>
      </w:r>
      <w:r w:rsidRPr="0051479A">
        <w:rPr>
          <w:rFonts w:ascii="宋体" w:hAnsi="宋体" w:cs="宋体" w:hint="eastAsia"/>
          <w:color w:val="000000"/>
          <w:kern w:val="0"/>
          <w:sz w:val="28"/>
          <w:szCs w:val="28"/>
        </w:rPr>
        <w:t>传统产业绿色化转型研究</w:t>
      </w:r>
    </w:p>
    <w:p w:rsidR="001E1B2B" w:rsidRPr="0051479A"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2</w:t>
      </w:r>
      <w:r w:rsidRPr="00D32133">
        <w:rPr>
          <w:rFonts w:ascii="Simsun" w:hAnsi="Simsun" w:hint="eastAsia"/>
          <w:color w:val="000000"/>
          <w:sz w:val="28"/>
          <w:szCs w:val="28"/>
          <w:shd w:val="clear" w:color="auto" w:fill="FFFFFF"/>
        </w:rPr>
        <w:t>）</w:t>
      </w:r>
      <w:r w:rsidRPr="0051479A">
        <w:rPr>
          <w:rFonts w:ascii="宋体" w:cs="宋体" w:hint="eastAsia"/>
          <w:color w:val="000000"/>
          <w:kern w:val="0"/>
          <w:sz w:val="28"/>
          <w:szCs w:val="28"/>
        </w:rPr>
        <w:t>“</w:t>
      </w:r>
      <w:r w:rsidRPr="0051479A">
        <w:rPr>
          <w:rFonts w:ascii="宋体" w:hAnsi="宋体" w:cs="宋体" w:hint="eastAsia"/>
          <w:color w:val="000000"/>
          <w:kern w:val="0"/>
          <w:sz w:val="28"/>
          <w:szCs w:val="28"/>
        </w:rPr>
        <w:t>五水共治</w:t>
      </w:r>
      <w:r w:rsidRPr="0051479A">
        <w:rPr>
          <w:rFonts w:ascii="宋体" w:cs="宋体" w:hint="eastAsia"/>
          <w:color w:val="000000"/>
          <w:kern w:val="0"/>
          <w:sz w:val="28"/>
          <w:szCs w:val="28"/>
        </w:rPr>
        <w:t>”</w:t>
      </w:r>
      <w:r w:rsidRPr="0051479A">
        <w:rPr>
          <w:rFonts w:ascii="宋体" w:hAnsi="宋体" w:cs="宋体" w:hint="eastAsia"/>
          <w:color w:val="000000"/>
          <w:kern w:val="0"/>
          <w:sz w:val="28"/>
          <w:szCs w:val="28"/>
        </w:rPr>
        <w:t>的长效机制研究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3</w:t>
      </w:r>
      <w:r w:rsidRPr="00D32133">
        <w:rPr>
          <w:rFonts w:ascii="Simsun" w:hAnsi="Simsun" w:hint="eastAsia"/>
          <w:color w:val="000000"/>
          <w:sz w:val="28"/>
          <w:szCs w:val="28"/>
          <w:shd w:val="clear" w:color="auto" w:fill="FFFFFF"/>
        </w:rPr>
        <w:t>）海洋生态文明建设与海洋开发布局研究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4</w:t>
      </w:r>
      <w:r w:rsidRPr="00D32133">
        <w:rPr>
          <w:rFonts w:ascii="Simsun" w:hAnsi="Simsun" w:hint="eastAsia"/>
          <w:color w:val="000000"/>
          <w:sz w:val="28"/>
          <w:szCs w:val="28"/>
          <w:shd w:val="clear" w:color="auto" w:fill="FFFFFF"/>
        </w:rPr>
        <w:t>）生态经济数量分析方法及应用研究</w:t>
      </w:r>
    </w:p>
    <w:p w:rsidR="001E1B2B"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5</w:t>
      </w:r>
      <w:r w:rsidRPr="00D32133">
        <w:rPr>
          <w:rFonts w:ascii="Simsun" w:hAnsi="Simsun" w:hint="eastAsia"/>
          <w:color w:val="000000"/>
          <w:sz w:val="28"/>
          <w:szCs w:val="28"/>
          <w:shd w:val="clear" w:color="auto" w:fill="FFFFFF"/>
        </w:rPr>
        <w:t>）吸引社会资本投入生态环境保护的市场化机制研究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Pr>
          <w:rFonts w:ascii="Simsun" w:hAnsi="Simsun" w:hint="eastAsia"/>
          <w:color w:val="000000"/>
          <w:sz w:val="28"/>
          <w:szCs w:val="28"/>
          <w:shd w:val="clear" w:color="auto" w:fill="FFFFFF"/>
        </w:rPr>
        <w:t>（</w:t>
      </w:r>
      <w:r>
        <w:rPr>
          <w:rFonts w:ascii="Simsun" w:hAnsi="Simsun"/>
          <w:color w:val="000000"/>
          <w:sz w:val="28"/>
          <w:szCs w:val="28"/>
          <w:shd w:val="clear" w:color="auto" w:fill="FFFFFF"/>
        </w:rPr>
        <w:t>6</w:t>
      </w:r>
      <w:r>
        <w:rPr>
          <w:rFonts w:ascii="Simsun" w:hAnsi="Simsun" w:hint="eastAsia"/>
          <w:color w:val="000000"/>
          <w:sz w:val="28"/>
          <w:szCs w:val="28"/>
          <w:shd w:val="clear" w:color="auto" w:fill="FFFFFF"/>
        </w:rPr>
        <w:t>）</w:t>
      </w:r>
      <w:r w:rsidRPr="00D32133">
        <w:rPr>
          <w:rFonts w:ascii="Simsun" w:hAnsi="Simsun" w:hint="eastAsia"/>
          <w:color w:val="000000"/>
          <w:sz w:val="28"/>
          <w:szCs w:val="28"/>
          <w:shd w:val="clear" w:color="auto" w:fill="FFFFFF"/>
        </w:rPr>
        <w:t>生态环境保护管理体制改革研究</w:t>
      </w:r>
    </w:p>
    <w:p w:rsidR="001E1B2B" w:rsidRPr="00D32133" w:rsidRDefault="001E1B2B" w:rsidP="00D32133">
      <w:pPr>
        <w:widowControl/>
        <w:snapToGrid w:val="0"/>
        <w:spacing w:line="360" w:lineRule="auto"/>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方向二：生态科技创新</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1</w:t>
      </w:r>
      <w:r w:rsidRPr="00D32133">
        <w:rPr>
          <w:rFonts w:ascii="Simsun" w:hAnsi="Simsun" w:hint="eastAsia"/>
          <w:color w:val="000000"/>
          <w:sz w:val="28"/>
          <w:szCs w:val="28"/>
          <w:shd w:val="clear" w:color="auto" w:fill="FFFFFF"/>
        </w:rPr>
        <w:t>）科技创新与生态文明研究</w:t>
      </w:r>
    </w:p>
    <w:p w:rsidR="001E1B2B" w:rsidRPr="004765D4" w:rsidRDefault="001E1B2B" w:rsidP="004765D4">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2</w:t>
      </w:r>
      <w:r w:rsidRPr="00D32133">
        <w:rPr>
          <w:rFonts w:ascii="Simsun" w:hAnsi="Simsun" w:hint="eastAsia"/>
          <w:color w:val="000000"/>
          <w:sz w:val="28"/>
          <w:szCs w:val="28"/>
          <w:shd w:val="clear" w:color="auto" w:fill="FFFFFF"/>
        </w:rPr>
        <w:t>）</w:t>
      </w:r>
      <w:r w:rsidRPr="004765D4">
        <w:rPr>
          <w:rFonts w:ascii="宋体" w:hAnsi="宋体" w:cs="宋体" w:hint="eastAsia"/>
          <w:color w:val="000000"/>
          <w:kern w:val="0"/>
          <w:sz w:val="28"/>
          <w:szCs w:val="28"/>
        </w:rPr>
        <w:t>绿色科技创新战略研究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3</w:t>
      </w:r>
      <w:r w:rsidRPr="00D32133">
        <w:rPr>
          <w:rFonts w:ascii="Simsun" w:hAnsi="Simsun" w:hint="eastAsia"/>
          <w:color w:val="000000"/>
          <w:sz w:val="28"/>
          <w:szCs w:val="28"/>
          <w:shd w:val="clear" w:color="auto" w:fill="FFFFFF"/>
        </w:rPr>
        <w:t>）绿色技术成果转化的模式、机制与政策研究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4</w:t>
      </w:r>
      <w:r w:rsidRPr="00D32133">
        <w:rPr>
          <w:rFonts w:ascii="Simsun" w:hAnsi="Simsun" w:hint="eastAsia"/>
          <w:color w:val="000000"/>
          <w:sz w:val="28"/>
          <w:szCs w:val="28"/>
          <w:shd w:val="clear" w:color="auto" w:fill="FFFFFF"/>
        </w:rPr>
        <w:t>）雾霾治理与区域经济结构升级研究</w:t>
      </w:r>
    </w:p>
    <w:p w:rsidR="001E1B2B" w:rsidRDefault="001E1B2B" w:rsidP="004765D4">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5</w:t>
      </w:r>
      <w:r w:rsidRPr="00D32133">
        <w:rPr>
          <w:rFonts w:ascii="Simsun" w:hAnsi="Simsun" w:hint="eastAsia"/>
          <w:color w:val="000000"/>
          <w:sz w:val="28"/>
          <w:szCs w:val="28"/>
          <w:shd w:val="clear" w:color="auto" w:fill="FFFFFF"/>
        </w:rPr>
        <w:t>）农村生活污水治理与城市垃圾分类问题研究</w:t>
      </w:r>
    </w:p>
    <w:p w:rsidR="001E1B2B" w:rsidRPr="00D32133" w:rsidRDefault="001E1B2B" w:rsidP="00D32133">
      <w:pPr>
        <w:widowControl/>
        <w:snapToGrid w:val="0"/>
        <w:spacing w:line="360" w:lineRule="auto"/>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方向三：生态文化建设</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1</w:t>
      </w:r>
      <w:r w:rsidRPr="00D32133">
        <w:rPr>
          <w:rFonts w:ascii="Simsun" w:hAnsi="Simsun" w:hint="eastAsia"/>
          <w:color w:val="000000"/>
          <w:sz w:val="28"/>
          <w:szCs w:val="28"/>
          <w:shd w:val="clear" w:color="auto" w:fill="FFFFFF"/>
        </w:rPr>
        <w:t>）习近平生态哲学思想研究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2</w:t>
      </w:r>
      <w:r w:rsidRPr="00D32133">
        <w:rPr>
          <w:rFonts w:ascii="Simsun" w:hAnsi="Simsun" w:hint="eastAsia"/>
          <w:color w:val="000000"/>
          <w:sz w:val="28"/>
          <w:szCs w:val="28"/>
          <w:shd w:val="clear" w:color="auto" w:fill="FFFFFF"/>
        </w:rPr>
        <w:t>）</w:t>
      </w:r>
      <w:r w:rsidRPr="0051479A">
        <w:rPr>
          <w:rFonts w:ascii="宋体" w:hAnsi="宋体" w:cs="宋体" w:hint="eastAsia"/>
          <w:color w:val="000000"/>
          <w:kern w:val="0"/>
          <w:sz w:val="28"/>
          <w:szCs w:val="28"/>
        </w:rPr>
        <w:t>生态消费文化研究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3</w:t>
      </w:r>
      <w:r w:rsidRPr="00D32133">
        <w:rPr>
          <w:rFonts w:ascii="Simsun" w:hAnsi="Simsun" w:hint="eastAsia"/>
          <w:color w:val="000000"/>
          <w:sz w:val="28"/>
          <w:szCs w:val="28"/>
          <w:shd w:val="clear" w:color="auto" w:fill="FFFFFF"/>
        </w:rPr>
        <w:t>）全面深化改革与中国特色社会主义生态文明发展道路研究</w:t>
      </w:r>
    </w:p>
    <w:p w:rsidR="001E1B2B" w:rsidRPr="00D32133" w:rsidRDefault="001E1B2B" w:rsidP="00D32133">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4</w:t>
      </w:r>
      <w:r w:rsidRPr="00D32133">
        <w:rPr>
          <w:rFonts w:ascii="Simsun" w:hAnsi="Simsun" w:hint="eastAsia"/>
          <w:color w:val="000000"/>
          <w:sz w:val="28"/>
          <w:szCs w:val="28"/>
          <w:shd w:val="clear" w:color="auto" w:fill="FFFFFF"/>
        </w:rPr>
        <w:t>）</w:t>
      </w:r>
      <w:r w:rsidRPr="004765D4">
        <w:rPr>
          <w:rFonts w:ascii="宋体" w:cs="宋体" w:hint="eastAsia"/>
          <w:color w:val="000000"/>
          <w:kern w:val="0"/>
          <w:sz w:val="28"/>
          <w:szCs w:val="28"/>
        </w:rPr>
        <w:t>“</w:t>
      </w:r>
      <w:r w:rsidRPr="004765D4">
        <w:rPr>
          <w:rFonts w:ascii="宋体" w:hAnsi="宋体" w:cs="宋体" w:hint="eastAsia"/>
          <w:color w:val="000000"/>
          <w:kern w:val="0"/>
          <w:sz w:val="28"/>
          <w:szCs w:val="28"/>
        </w:rPr>
        <w:t>美丽浙江</w:t>
      </w:r>
      <w:r w:rsidRPr="004765D4">
        <w:rPr>
          <w:rFonts w:ascii="宋体" w:cs="宋体" w:hint="eastAsia"/>
          <w:color w:val="000000"/>
          <w:kern w:val="0"/>
          <w:sz w:val="28"/>
          <w:szCs w:val="28"/>
        </w:rPr>
        <w:t>”</w:t>
      </w:r>
      <w:r w:rsidRPr="004765D4">
        <w:rPr>
          <w:rFonts w:ascii="宋体" w:hAnsi="宋体" w:cs="宋体" w:hint="eastAsia"/>
          <w:color w:val="000000"/>
          <w:kern w:val="0"/>
          <w:sz w:val="28"/>
          <w:szCs w:val="28"/>
        </w:rPr>
        <w:t>建设的公众参与机制与对策研究</w:t>
      </w:r>
    </w:p>
    <w:p w:rsidR="001E1B2B" w:rsidRPr="00D32133" w:rsidRDefault="001E1B2B" w:rsidP="004765D4">
      <w:pPr>
        <w:ind w:leftChars="168" w:left="31680" w:firstLineChars="71" w:firstLine="31680"/>
        <w:rPr>
          <w:rFonts w:ascii="Simsun" w:hAnsi="Simsun"/>
          <w:color w:val="000000"/>
          <w:sz w:val="28"/>
          <w:szCs w:val="28"/>
          <w:shd w:val="clear" w:color="auto" w:fill="FFFFFF"/>
        </w:rPr>
      </w:pPr>
      <w:r w:rsidRPr="00D32133">
        <w:rPr>
          <w:rFonts w:ascii="Simsun" w:hAnsi="Simsun" w:hint="eastAsia"/>
          <w:color w:val="000000"/>
          <w:sz w:val="28"/>
          <w:szCs w:val="28"/>
          <w:shd w:val="clear" w:color="auto" w:fill="FFFFFF"/>
        </w:rPr>
        <w:t>（</w:t>
      </w:r>
      <w:r w:rsidRPr="00D32133">
        <w:rPr>
          <w:rFonts w:ascii="Simsun" w:hAnsi="Simsun"/>
          <w:color w:val="000000"/>
          <w:sz w:val="28"/>
          <w:szCs w:val="28"/>
          <w:shd w:val="clear" w:color="auto" w:fill="FFFFFF"/>
        </w:rPr>
        <w:t>5</w:t>
      </w:r>
      <w:r w:rsidRPr="00D32133">
        <w:rPr>
          <w:rFonts w:ascii="Simsun" w:hAnsi="Simsun" w:hint="eastAsia"/>
          <w:color w:val="000000"/>
          <w:sz w:val="28"/>
          <w:szCs w:val="28"/>
          <w:shd w:val="clear" w:color="auto" w:fill="FFFFFF"/>
        </w:rPr>
        <w:t>）社会组织在生态文明建设中的作用机制研究</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color w:val="000000"/>
          <w:sz w:val="28"/>
          <w:szCs w:val="28"/>
          <w:shd w:val="clear" w:color="auto" w:fill="FFFFFF"/>
        </w:rPr>
        <w:t>2</w:t>
      </w:r>
      <w:r w:rsidRPr="00D32133">
        <w:rPr>
          <w:rFonts w:ascii="Simsun" w:hAnsi="Simsun" w:hint="eastAsia"/>
          <w:color w:val="000000"/>
          <w:sz w:val="28"/>
          <w:szCs w:val="28"/>
          <w:shd w:val="clear" w:color="auto" w:fill="FFFFFF"/>
        </w:rPr>
        <w:t>、课题允许围绕“中心”的研究方向自主设计申报。</w:t>
      </w:r>
    </w:p>
    <w:p w:rsidR="001E1B2B" w:rsidRPr="00D32133" w:rsidRDefault="001E1B2B" w:rsidP="00D32133">
      <w:pPr>
        <w:widowControl/>
        <w:snapToGrid w:val="0"/>
        <w:spacing w:line="360" w:lineRule="auto"/>
        <w:ind w:firstLineChars="200" w:firstLine="31680"/>
        <w:rPr>
          <w:rFonts w:ascii="Simsun" w:hAnsi="Simsun"/>
          <w:color w:val="000000"/>
          <w:sz w:val="28"/>
          <w:szCs w:val="28"/>
          <w:shd w:val="clear" w:color="auto" w:fill="FFFFFF"/>
        </w:rPr>
      </w:pPr>
      <w:r w:rsidRPr="00D32133">
        <w:rPr>
          <w:rFonts w:ascii="Simsun" w:hAnsi="Simsun"/>
          <w:color w:val="000000"/>
          <w:sz w:val="28"/>
          <w:szCs w:val="28"/>
          <w:shd w:val="clear" w:color="auto" w:fill="FFFFFF"/>
        </w:rPr>
        <w:t>3</w:t>
      </w:r>
      <w:r w:rsidRPr="00D32133">
        <w:rPr>
          <w:rFonts w:ascii="Simsun" w:hAnsi="Simsun" w:hint="eastAsia"/>
          <w:color w:val="000000"/>
          <w:sz w:val="28"/>
          <w:szCs w:val="28"/>
          <w:shd w:val="clear" w:color="auto" w:fill="FFFFFF"/>
        </w:rPr>
        <w:t>、成果形式为系列论文、研究报告或专著。</w:t>
      </w:r>
    </w:p>
    <w:p w:rsidR="001E1B2B" w:rsidRPr="00D32133" w:rsidRDefault="001E1B2B" w:rsidP="00E45B97">
      <w:pPr>
        <w:widowControl/>
        <w:snapToGrid w:val="0"/>
        <w:spacing w:line="360" w:lineRule="auto"/>
        <w:ind w:firstLine="562"/>
        <w:jc w:val="left"/>
        <w:rPr>
          <w:rFonts w:ascii="宋体" w:cs="宋体"/>
          <w:kern w:val="0"/>
          <w:sz w:val="28"/>
          <w:szCs w:val="28"/>
        </w:rPr>
      </w:pPr>
      <w:r w:rsidRPr="00D32133">
        <w:rPr>
          <w:rFonts w:ascii="宋体" w:hAnsi="宋体" w:cs="宋体" w:hint="eastAsia"/>
          <w:b/>
          <w:bCs/>
          <w:color w:val="000000"/>
          <w:kern w:val="0"/>
          <w:sz w:val="28"/>
          <w:szCs w:val="28"/>
        </w:rPr>
        <w:t>五、课题评审</w:t>
      </w:r>
    </w:p>
    <w:p w:rsidR="001E1B2B" w:rsidRPr="00D32133" w:rsidRDefault="001E1B2B" w:rsidP="00C93445">
      <w:pPr>
        <w:widowControl/>
        <w:shd w:val="clear" w:color="auto" w:fill="FFFFFF"/>
        <w:spacing w:line="360" w:lineRule="atLeast"/>
        <w:ind w:firstLine="600"/>
        <w:jc w:val="left"/>
        <w:rPr>
          <w:rFonts w:ascii="Simsun" w:hAnsi="Simsun" w:cs="宋体"/>
          <w:color w:val="000000"/>
          <w:kern w:val="0"/>
          <w:sz w:val="28"/>
          <w:szCs w:val="28"/>
        </w:rPr>
      </w:pPr>
      <w:r w:rsidRPr="00D32133">
        <w:rPr>
          <w:rFonts w:ascii="Simsun" w:hAnsi="Simsun" w:cs="宋体" w:hint="eastAsia"/>
          <w:color w:val="000000"/>
          <w:kern w:val="0"/>
          <w:sz w:val="28"/>
          <w:szCs w:val="28"/>
        </w:rPr>
        <w:t>遵循</w:t>
      </w:r>
      <w:r w:rsidRPr="00D32133">
        <w:rPr>
          <w:rFonts w:ascii="Simsun" w:hAnsi="Simsun" w:cs="宋体"/>
          <w:color w:val="000000"/>
          <w:kern w:val="0"/>
          <w:sz w:val="28"/>
          <w:szCs w:val="28"/>
        </w:rPr>
        <w:t>“</w:t>
      </w:r>
      <w:r w:rsidRPr="00D32133">
        <w:rPr>
          <w:rFonts w:ascii="Simsun" w:hAnsi="Simsun" w:cs="宋体" w:hint="eastAsia"/>
          <w:color w:val="000000"/>
          <w:kern w:val="0"/>
          <w:sz w:val="28"/>
          <w:szCs w:val="28"/>
        </w:rPr>
        <w:t>公平、公正、客观、规范</w:t>
      </w:r>
      <w:r w:rsidRPr="00D32133">
        <w:rPr>
          <w:rFonts w:ascii="Simsun" w:hAnsi="Simsun" w:cs="宋体"/>
          <w:color w:val="000000"/>
          <w:kern w:val="0"/>
          <w:sz w:val="28"/>
          <w:szCs w:val="28"/>
        </w:rPr>
        <w:t>”</w:t>
      </w:r>
      <w:r w:rsidRPr="00D32133">
        <w:rPr>
          <w:rFonts w:ascii="Simsun" w:hAnsi="Simsun" w:cs="宋体" w:hint="eastAsia"/>
          <w:color w:val="000000"/>
          <w:kern w:val="0"/>
          <w:sz w:val="28"/>
          <w:szCs w:val="28"/>
        </w:rPr>
        <w:t>的原则，采用两轮评审制。</w:t>
      </w:r>
    </w:p>
    <w:p w:rsidR="001E1B2B" w:rsidRPr="00D32133" w:rsidRDefault="001E1B2B" w:rsidP="00C93445">
      <w:pPr>
        <w:widowControl/>
        <w:shd w:val="clear" w:color="auto" w:fill="FFFFFF"/>
        <w:spacing w:line="360" w:lineRule="atLeast"/>
        <w:ind w:firstLine="600"/>
        <w:jc w:val="left"/>
        <w:rPr>
          <w:rFonts w:ascii="Simsun" w:hAnsi="Simsun" w:cs="宋体"/>
          <w:color w:val="000000"/>
          <w:kern w:val="0"/>
          <w:sz w:val="28"/>
          <w:szCs w:val="28"/>
        </w:rPr>
      </w:pPr>
      <w:r w:rsidRPr="00D32133">
        <w:rPr>
          <w:rFonts w:ascii="Simsun" w:hAnsi="Simsun" w:cs="宋体"/>
          <w:color w:val="000000"/>
          <w:kern w:val="0"/>
          <w:sz w:val="28"/>
          <w:szCs w:val="28"/>
        </w:rPr>
        <w:t>1.</w:t>
      </w:r>
      <w:r w:rsidRPr="00D32133">
        <w:rPr>
          <w:rFonts w:ascii="Simsun" w:hAnsi="Simsun" w:cs="宋体" w:hint="eastAsia"/>
          <w:color w:val="000000"/>
          <w:kern w:val="0"/>
          <w:sz w:val="28"/>
          <w:szCs w:val="28"/>
        </w:rPr>
        <w:t>第一轮初审。由“中心”组织基地研究领域具有正高级职称或相当于正高职称的专家进行初审，其中学术委员会委员不得少于</w:t>
      </w:r>
      <w:r w:rsidRPr="00D32133">
        <w:rPr>
          <w:rFonts w:ascii="Simsun" w:hAnsi="Simsun" w:cs="宋体"/>
          <w:color w:val="000000"/>
          <w:kern w:val="0"/>
          <w:sz w:val="28"/>
          <w:szCs w:val="28"/>
        </w:rPr>
        <w:t>1/3</w:t>
      </w:r>
      <w:r w:rsidRPr="00D32133">
        <w:rPr>
          <w:rFonts w:ascii="Simsun" w:hAnsi="Simsun" w:cs="宋体" w:hint="eastAsia"/>
          <w:color w:val="000000"/>
          <w:kern w:val="0"/>
          <w:sz w:val="28"/>
          <w:szCs w:val="28"/>
        </w:rPr>
        <w:t>，外单位专家不得少于</w:t>
      </w:r>
      <w:r w:rsidRPr="00D32133">
        <w:rPr>
          <w:rFonts w:ascii="Simsun" w:hAnsi="Simsun" w:cs="宋体"/>
          <w:color w:val="000000"/>
          <w:kern w:val="0"/>
          <w:sz w:val="28"/>
          <w:szCs w:val="28"/>
        </w:rPr>
        <w:t>1/3</w:t>
      </w:r>
      <w:r w:rsidRPr="00D32133">
        <w:rPr>
          <w:rFonts w:ascii="Simsun" w:hAnsi="Simsun" w:cs="宋体" w:hint="eastAsia"/>
          <w:color w:val="000000"/>
          <w:kern w:val="0"/>
          <w:sz w:val="28"/>
          <w:szCs w:val="28"/>
        </w:rPr>
        <w:t>。根据第一轮初审情况，向省社科联推荐通过初审后的</w:t>
      </w:r>
      <w:r w:rsidRPr="00D32133">
        <w:rPr>
          <w:rFonts w:ascii="Simsun" w:hAnsi="Simsun" w:cs="宋体"/>
          <w:color w:val="000000"/>
          <w:kern w:val="0"/>
          <w:sz w:val="28"/>
          <w:szCs w:val="28"/>
        </w:rPr>
        <w:t>2/3</w:t>
      </w:r>
      <w:r w:rsidRPr="00D32133">
        <w:rPr>
          <w:rFonts w:ascii="Simsun" w:hAnsi="Simsun" w:cs="宋体" w:hint="eastAsia"/>
          <w:color w:val="000000"/>
          <w:kern w:val="0"/>
          <w:sz w:val="28"/>
          <w:szCs w:val="28"/>
        </w:rPr>
        <w:t>课题（不得超过</w:t>
      </w:r>
      <w:r w:rsidRPr="00D32133">
        <w:rPr>
          <w:rFonts w:ascii="Simsun" w:hAnsi="Simsun" w:cs="宋体"/>
          <w:color w:val="000000"/>
          <w:kern w:val="0"/>
          <w:sz w:val="28"/>
          <w:szCs w:val="28"/>
        </w:rPr>
        <w:t>20</w:t>
      </w:r>
      <w:r w:rsidRPr="00D32133">
        <w:rPr>
          <w:rFonts w:ascii="Simsun" w:hAnsi="Simsun" w:cs="宋体" w:hint="eastAsia"/>
          <w:color w:val="000000"/>
          <w:kern w:val="0"/>
          <w:sz w:val="28"/>
          <w:szCs w:val="28"/>
        </w:rPr>
        <w:t>项）参加第二轮评审，其中外单位研究者推荐的不得少于</w:t>
      </w:r>
      <w:r w:rsidRPr="00D32133">
        <w:rPr>
          <w:rFonts w:ascii="Simsun" w:hAnsi="Simsun" w:cs="宋体"/>
          <w:color w:val="000000"/>
          <w:kern w:val="0"/>
          <w:sz w:val="28"/>
          <w:szCs w:val="28"/>
        </w:rPr>
        <w:t>1/3</w:t>
      </w:r>
      <w:r w:rsidRPr="00D32133">
        <w:rPr>
          <w:rFonts w:ascii="Simsun" w:hAnsi="Simsun" w:cs="宋体" w:hint="eastAsia"/>
          <w:color w:val="000000"/>
          <w:kern w:val="0"/>
          <w:sz w:val="28"/>
          <w:szCs w:val="28"/>
        </w:rPr>
        <w:t>。</w:t>
      </w:r>
    </w:p>
    <w:p w:rsidR="001E1B2B" w:rsidRPr="00D32133" w:rsidRDefault="001E1B2B" w:rsidP="001A4667">
      <w:pPr>
        <w:widowControl/>
        <w:shd w:val="clear" w:color="auto" w:fill="FFFFFF"/>
        <w:spacing w:line="360" w:lineRule="atLeast"/>
        <w:ind w:firstLine="600"/>
        <w:jc w:val="left"/>
        <w:rPr>
          <w:rFonts w:ascii="Simsun" w:hAnsi="Simsun" w:cs="宋体"/>
          <w:color w:val="000000"/>
          <w:kern w:val="0"/>
          <w:sz w:val="28"/>
          <w:szCs w:val="28"/>
        </w:rPr>
      </w:pPr>
      <w:r w:rsidRPr="00D32133">
        <w:rPr>
          <w:rFonts w:ascii="Simsun" w:hAnsi="Simsun" w:cs="宋体"/>
          <w:color w:val="000000"/>
          <w:kern w:val="0"/>
          <w:sz w:val="28"/>
          <w:szCs w:val="28"/>
        </w:rPr>
        <w:t>2.</w:t>
      </w:r>
      <w:r w:rsidRPr="00D32133">
        <w:rPr>
          <w:rFonts w:ascii="Simsun" w:hAnsi="Simsun" w:cs="宋体" w:hint="eastAsia"/>
          <w:color w:val="000000"/>
          <w:kern w:val="0"/>
          <w:sz w:val="28"/>
          <w:szCs w:val="28"/>
        </w:rPr>
        <w:t>第二轮评审。由省社科联组织相关学科的专家进行，实行分级梯度评审，即按省社科规划重点课题和一般课题、省社科联重点课题和年度课题的顺序依次评审。课题级别由专家组根据课题质量评定，申报时不必注明申报哪一级别课题。立项课题经公示后正式发布。</w:t>
      </w:r>
    </w:p>
    <w:p w:rsidR="001E1B2B" w:rsidRPr="00D32133" w:rsidRDefault="001E1B2B" w:rsidP="00E45B97">
      <w:pPr>
        <w:widowControl/>
        <w:snapToGrid w:val="0"/>
        <w:spacing w:line="360" w:lineRule="auto"/>
        <w:ind w:firstLine="562"/>
        <w:jc w:val="left"/>
        <w:rPr>
          <w:rFonts w:ascii="宋体" w:cs="宋体"/>
          <w:kern w:val="0"/>
          <w:sz w:val="28"/>
          <w:szCs w:val="28"/>
        </w:rPr>
      </w:pPr>
      <w:r w:rsidRPr="00D32133">
        <w:rPr>
          <w:rFonts w:ascii="宋体" w:hAnsi="宋体" w:cs="宋体" w:hint="eastAsia"/>
          <w:b/>
          <w:bCs/>
          <w:color w:val="000000"/>
          <w:kern w:val="0"/>
          <w:sz w:val="28"/>
          <w:szCs w:val="28"/>
        </w:rPr>
        <w:t>六、课题经费和管理</w:t>
      </w:r>
    </w:p>
    <w:p w:rsidR="001E1B2B" w:rsidRPr="00D32133" w:rsidRDefault="001E1B2B" w:rsidP="002429C8">
      <w:pPr>
        <w:shd w:val="clear" w:color="auto" w:fill="FFFFFF"/>
        <w:spacing w:line="360" w:lineRule="atLeast"/>
        <w:ind w:firstLine="600"/>
        <w:rPr>
          <w:rFonts w:ascii="Simsun" w:hAnsi="Simsun" w:cs="宋体"/>
          <w:color w:val="000000"/>
          <w:kern w:val="0"/>
          <w:sz w:val="28"/>
          <w:szCs w:val="28"/>
        </w:rPr>
      </w:pPr>
      <w:r w:rsidRPr="00D32133">
        <w:rPr>
          <w:rFonts w:ascii="宋体" w:hAnsi="宋体" w:cs="宋体" w:hint="eastAsia"/>
          <w:color w:val="000000"/>
          <w:kern w:val="0"/>
          <w:sz w:val="28"/>
          <w:szCs w:val="28"/>
        </w:rPr>
        <w:t>立项课题首批经费按照总额度的</w:t>
      </w:r>
      <w:r w:rsidRPr="00D32133">
        <w:rPr>
          <w:rFonts w:ascii="宋体" w:hAnsi="宋体" w:cs="宋体"/>
          <w:color w:val="000000"/>
          <w:kern w:val="0"/>
          <w:sz w:val="28"/>
          <w:szCs w:val="28"/>
        </w:rPr>
        <w:t>60%</w:t>
      </w:r>
      <w:r w:rsidRPr="00D32133">
        <w:rPr>
          <w:rFonts w:ascii="宋体" w:hAnsi="宋体" w:cs="宋体" w:hint="eastAsia"/>
          <w:color w:val="000000"/>
          <w:kern w:val="0"/>
          <w:sz w:val="28"/>
          <w:szCs w:val="28"/>
        </w:rPr>
        <w:t>拨付，结题后拨付余下经费。</w:t>
      </w:r>
      <w:r w:rsidRPr="00D32133">
        <w:rPr>
          <w:rFonts w:ascii="Simsun" w:hAnsi="Simsun" w:cs="宋体" w:hint="eastAsia"/>
          <w:color w:val="000000"/>
          <w:kern w:val="0"/>
          <w:sz w:val="28"/>
          <w:szCs w:val="28"/>
        </w:rPr>
        <w:t>资助经费由中心负责，资助标准、拨付方式依据基地的课题管理制度执行。资助标准原则上不低于省社科规划课题（省规划课题的重点课题每项</w:t>
      </w:r>
      <w:r w:rsidRPr="00D32133">
        <w:rPr>
          <w:rFonts w:ascii="Simsun" w:hAnsi="Simsun" w:cs="宋体"/>
          <w:color w:val="000000"/>
          <w:kern w:val="0"/>
          <w:sz w:val="28"/>
          <w:szCs w:val="28"/>
        </w:rPr>
        <w:t>5</w:t>
      </w:r>
      <w:r w:rsidRPr="00D32133">
        <w:rPr>
          <w:rFonts w:ascii="Simsun" w:hAnsi="Simsun" w:cs="宋体" w:hint="eastAsia"/>
          <w:color w:val="000000"/>
          <w:kern w:val="0"/>
          <w:sz w:val="28"/>
          <w:szCs w:val="28"/>
        </w:rPr>
        <w:t>万元、一般课题每项</w:t>
      </w:r>
      <w:r w:rsidRPr="00D32133">
        <w:rPr>
          <w:rFonts w:ascii="Simsun" w:hAnsi="Simsun" w:cs="宋体"/>
          <w:color w:val="000000"/>
          <w:kern w:val="0"/>
          <w:sz w:val="28"/>
          <w:szCs w:val="28"/>
        </w:rPr>
        <w:t>2</w:t>
      </w:r>
      <w:r w:rsidRPr="00D32133">
        <w:rPr>
          <w:rFonts w:ascii="Simsun" w:hAnsi="Simsun" w:cs="宋体" w:hint="eastAsia"/>
          <w:color w:val="000000"/>
          <w:kern w:val="0"/>
          <w:sz w:val="28"/>
          <w:szCs w:val="28"/>
        </w:rPr>
        <w:t>万元）的</w:t>
      </w:r>
      <w:r w:rsidRPr="00D32133">
        <w:rPr>
          <w:rFonts w:ascii="Simsun" w:hAnsi="Simsun" w:cs="宋体"/>
          <w:color w:val="000000"/>
          <w:kern w:val="0"/>
          <w:sz w:val="28"/>
          <w:szCs w:val="28"/>
        </w:rPr>
        <w:t>80%</w:t>
      </w:r>
      <w:r w:rsidRPr="00D32133">
        <w:rPr>
          <w:rFonts w:ascii="Simsun" w:hAnsi="Simsun" w:cs="宋体" w:hint="eastAsia"/>
          <w:color w:val="000000"/>
          <w:kern w:val="0"/>
          <w:sz w:val="28"/>
          <w:szCs w:val="28"/>
        </w:rPr>
        <w:t>。</w:t>
      </w:r>
    </w:p>
    <w:p w:rsidR="001E1B2B" w:rsidRPr="00D32133" w:rsidRDefault="001E1B2B" w:rsidP="002429C8">
      <w:pPr>
        <w:shd w:val="clear" w:color="auto" w:fill="FFFFFF"/>
        <w:spacing w:line="360" w:lineRule="atLeast"/>
        <w:ind w:firstLine="600"/>
        <w:rPr>
          <w:rFonts w:ascii="宋体" w:cs="宋体"/>
          <w:kern w:val="0"/>
          <w:sz w:val="28"/>
          <w:szCs w:val="28"/>
        </w:rPr>
      </w:pPr>
      <w:r w:rsidRPr="00D32133">
        <w:rPr>
          <w:rFonts w:ascii="宋体" w:hAnsi="宋体" w:cs="宋体" w:hint="eastAsia"/>
          <w:color w:val="000000"/>
          <w:kern w:val="0"/>
          <w:sz w:val="28"/>
          <w:szCs w:val="28"/>
        </w:rPr>
        <w:t>立项的基地课题须遵守省社科规划课题的《管理办法》，以及</w:t>
      </w:r>
      <w:r w:rsidRPr="00D32133">
        <w:rPr>
          <w:rFonts w:ascii="宋体" w:cs="宋体" w:hint="eastAsia"/>
          <w:color w:val="000000"/>
          <w:kern w:val="0"/>
          <w:sz w:val="28"/>
          <w:szCs w:val="28"/>
        </w:rPr>
        <w:t>“</w:t>
      </w:r>
      <w:r w:rsidRPr="00D32133">
        <w:rPr>
          <w:rFonts w:ascii="宋体" w:hAnsi="宋体" w:cs="宋体" w:hint="eastAsia"/>
          <w:color w:val="000000"/>
          <w:kern w:val="0"/>
          <w:sz w:val="28"/>
          <w:szCs w:val="28"/>
        </w:rPr>
        <w:t>中心</w:t>
      </w:r>
      <w:r w:rsidRPr="00D32133">
        <w:rPr>
          <w:rFonts w:ascii="宋体" w:cs="宋体" w:hint="eastAsia"/>
          <w:color w:val="000000"/>
          <w:kern w:val="0"/>
          <w:sz w:val="28"/>
          <w:szCs w:val="28"/>
        </w:rPr>
        <w:t>”</w:t>
      </w:r>
      <w:r w:rsidRPr="00D32133">
        <w:rPr>
          <w:rFonts w:ascii="宋体" w:hAnsi="宋体" w:cs="宋体" w:hint="eastAsia"/>
          <w:color w:val="000000"/>
          <w:kern w:val="0"/>
          <w:sz w:val="28"/>
          <w:szCs w:val="28"/>
        </w:rPr>
        <w:t>的课题管理制度；立项课题负责人必须与</w:t>
      </w:r>
      <w:r w:rsidRPr="00D32133">
        <w:rPr>
          <w:rFonts w:ascii="宋体" w:cs="宋体" w:hint="eastAsia"/>
          <w:color w:val="000000"/>
          <w:kern w:val="0"/>
          <w:sz w:val="28"/>
          <w:szCs w:val="28"/>
        </w:rPr>
        <w:t>“</w:t>
      </w:r>
      <w:r w:rsidRPr="00D32133">
        <w:rPr>
          <w:rFonts w:ascii="宋体" w:hAnsi="宋体" w:cs="宋体" w:hint="eastAsia"/>
          <w:color w:val="000000"/>
          <w:kern w:val="0"/>
          <w:sz w:val="28"/>
          <w:szCs w:val="28"/>
        </w:rPr>
        <w:t>中心</w:t>
      </w:r>
      <w:r w:rsidRPr="00D32133">
        <w:rPr>
          <w:rFonts w:ascii="宋体" w:cs="宋体" w:hint="eastAsia"/>
          <w:color w:val="000000"/>
          <w:kern w:val="0"/>
          <w:sz w:val="28"/>
          <w:szCs w:val="28"/>
        </w:rPr>
        <w:t>”</w:t>
      </w:r>
      <w:r w:rsidRPr="00D32133">
        <w:rPr>
          <w:rFonts w:ascii="宋体" w:hAnsi="宋体" w:cs="宋体" w:hint="eastAsia"/>
          <w:color w:val="000000"/>
          <w:kern w:val="0"/>
          <w:sz w:val="28"/>
          <w:szCs w:val="28"/>
        </w:rPr>
        <w:t>签订《课题立项协议书》，明确有关要求。</w:t>
      </w:r>
    </w:p>
    <w:p w:rsidR="001E1B2B" w:rsidRPr="00D32133" w:rsidRDefault="001E1B2B" w:rsidP="00E45B97">
      <w:pPr>
        <w:widowControl/>
        <w:snapToGrid w:val="0"/>
        <w:spacing w:line="360" w:lineRule="auto"/>
        <w:ind w:firstLine="562"/>
        <w:jc w:val="left"/>
        <w:rPr>
          <w:rFonts w:ascii="宋体" w:cs="宋体"/>
          <w:kern w:val="0"/>
          <w:sz w:val="28"/>
          <w:szCs w:val="28"/>
        </w:rPr>
      </w:pPr>
      <w:r w:rsidRPr="00D32133">
        <w:rPr>
          <w:rFonts w:ascii="宋体" w:hAnsi="宋体" w:cs="宋体" w:hint="eastAsia"/>
          <w:b/>
          <w:bCs/>
          <w:color w:val="000000"/>
          <w:kern w:val="0"/>
          <w:sz w:val="28"/>
          <w:szCs w:val="28"/>
        </w:rPr>
        <w:t>七、有关要求</w:t>
      </w:r>
    </w:p>
    <w:p w:rsidR="001E1B2B" w:rsidRPr="00A84B2B" w:rsidRDefault="001E1B2B" w:rsidP="009402A7">
      <w:pPr>
        <w:widowControl/>
        <w:snapToGrid w:val="0"/>
        <w:spacing w:line="360" w:lineRule="auto"/>
        <w:ind w:firstLineChars="200" w:firstLine="31680"/>
        <w:rPr>
          <w:rFonts w:ascii="宋体" w:cs="宋体"/>
          <w:kern w:val="0"/>
          <w:sz w:val="24"/>
        </w:rPr>
      </w:pPr>
      <w:r w:rsidRPr="008825FC">
        <w:rPr>
          <w:rFonts w:ascii="宋体" w:hAnsi="宋体" w:cs="宋体"/>
          <w:color w:val="000000"/>
          <w:kern w:val="0"/>
          <w:sz w:val="28"/>
          <w:szCs w:val="28"/>
        </w:rPr>
        <w:t>1.</w:t>
      </w:r>
      <w:r w:rsidRPr="008825FC">
        <w:rPr>
          <w:rFonts w:ascii="宋体" w:hAnsi="宋体" w:cs="宋体" w:hint="eastAsia"/>
          <w:color w:val="000000"/>
          <w:kern w:val="0"/>
          <w:sz w:val="28"/>
          <w:szCs w:val="28"/>
        </w:rPr>
        <w:t>每个课题负责人只能申报一个基地的一项课题，否则取消申报资格。已承担国家社科基金项目、省社科规划课题未完成者，不得申报本年度</w:t>
      </w:r>
      <w:r w:rsidRPr="008825FC">
        <w:rPr>
          <w:rFonts w:ascii="宋体" w:cs="宋体" w:hint="eastAsia"/>
          <w:color w:val="000000"/>
          <w:kern w:val="0"/>
          <w:sz w:val="28"/>
          <w:szCs w:val="28"/>
        </w:rPr>
        <w:t>“</w:t>
      </w:r>
      <w:r w:rsidRPr="008825FC">
        <w:rPr>
          <w:rFonts w:ascii="宋体" w:hAnsi="宋体" w:cs="宋体" w:hint="eastAsia"/>
          <w:color w:val="000000"/>
          <w:kern w:val="0"/>
          <w:sz w:val="28"/>
          <w:szCs w:val="28"/>
        </w:rPr>
        <w:t>中心</w:t>
      </w:r>
      <w:r w:rsidRPr="008825FC">
        <w:rPr>
          <w:rFonts w:ascii="宋体" w:cs="宋体" w:hint="eastAsia"/>
          <w:color w:val="000000"/>
          <w:kern w:val="0"/>
          <w:sz w:val="28"/>
          <w:szCs w:val="28"/>
        </w:rPr>
        <w:t>”</w:t>
      </w:r>
      <w:r w:rsidRPr="008825FC">
        <w:rPr>
          <w:rFonts w:ascii="宋体" w:hAnsi="宋体" w:cs="宋体" w:hint="eastAsia"/>
          <w:color w:val="000000"/>
          <w:kern w:val="0"/>
          <w:sz w:val="28"/>
          <w:szCs w:val="28"/>
        </w:rPr>
        <w:t>课题（以系列著作的形式申报课题的基地负责人或学术带头人不受限）。</w:t>
      </w:r>
    </w:p>
    <w:p w:rsidR="001E1B2B" w:rsidRPr="008825FC" w:rsidRDefault="001E1B2B" w:rsidP="009402A7">
      <w:pPr>
        <w:widowControl/>
        <w:snapToGrid w:val="0"/>
        <w:spacing w:line="360" w:lineRule="auto"/>
        <w:ind w:firstLineChars="200" w:firstLine="31680"/>
        <w:rPr>
          <w:rFonts w:ascii="宋体" w:cs="宋体"/>
          <w:kern w:val="0"/>
          <w:sz w:val="24"/>
        </w:rPr>
      </w:pPr>
      <w:r w:rsidRPr="008825FC">
        <w:rPr>
          <w:rFonts w:ascii="宋体" w:hAnsi="宋体" w:cs="宋体"/>
          <w:color w:val="000000"/>
          <w:kern w:val="0"/>
          <w:sz w:val="28"/>
          <w:szCs w:val="28"/>
        </w:rPr>
        <w:t>2.</w:t>
      </w:r>
      <w:r w:rsidRPr="008825FC">
        <w:rPr>
          <w:rFonts w:ascii="宋体" w:hAnsi="宋体" w:cs="宋体" w:hint="eastAsia"/>
          <w:color w:val="000000"/>
          <w:kern w:val="0"/>
          <w:sz w:val="28"/>
          <w:szCs w:val="28"/>
        </w:rPr>
        <w:t>课题结题要求以《课题立项协议书》有关内容为准。研究成果须在显著位置注明</w:t>
      </w:r>
      <w:r w:rsidRPr="008825FC">
        <w:rPr>
          <w:rFonts w:ascii="宋体" w:cs="宋体" w:hint="eastAsia"/>
          <w:color w:val="000000"/>
          <w:kern w:val="0"/>
          <w:sz w:val="28"/>
          <w:szCs w:val="28"/>
        </w:rPr>
        <w:t>“</w:t>
      </w:r>
      <w:r w:rsidRPr="008825FC">
        <w:rPr>
          <w:rFonts w:ascii="宋体" w:hAnsi="宋体" w:cs="宋体" w:hint="eastAsia"/>
          <w:bCs/>
          <w:kern w:val="0"/>
          <w:sz w:val="28"/>
          <w:szCs w:val="28"/>
        </w:rPr>
        <w:t>浙江省哲学社会科学重点研究基地</w:t>
      </w:r>
      <w:r>
        <w:rPr>
          <w:rFonts w:ascii="宋体" w:hAnsi="宋体" w:cs="宋体"/>
          <w:color w:val="000000"/>
          <w:kern w:val="0"/>
          <w:sz w:val="28"/>
          <w:szCs w:val="28"/>
        </w:rPr>
        <w:t>——</w:t>
      </w:r>
      <w:r w:rsidRPr="008825FC">
        <w:rPr>
          <w:rFonts w:ascii="宋体" w:hAnsi="宋体" w:cs="宋体" w:hint="eastAsia"/>
          <w:color w:val="000000"/>
          <w:kern w:val="0"/>
          <w:sz w:val="28"/>
          <w:szCs w:val="28"/>
        </w:rPr>
        <w:t>浙江省生态文明研究中心</w:t>
      </w:r>
      <w:r w:rsidRPr="008825FC">
        <w:rPr>
          <w:rFonts w:ascii="宋体" w:hAnsi="宋体" w:cs="宋体" w:hint="eastAsia"/>
          <w:kern w:val="0"/>
          <w:sz w:val="28"/>
          <w:szCs w:val="28"/>
        </w:rPr>
        <w:t>课题《</w:t>
      </w:r>
      <w:r w:rsidRPr="008825FC">
        <w:rPr>
          <w:rFonts w:ascii="宋体" w:hAnsi="宋体" w:cs="宋体"/>
          <w:kern w:val="0"/>
          <w:sz w:val="28"/>
          <w:szCs w:val="28"/>
        </w:rPr>
        <w:t>*******</w:t>
      </w:r>
      <w:r w:rsidRPr="008825FC">
        <w:rPr>
          <w:rFonts w:ascii="宋体" w:hAnsi="宋体" w:cs="宋体" w:hint="eastAsia"/>
          <w:kern w:val="0"/>
          <w:sz w:val="28"/>
          <w:szCs w:val="28"/>
        </w:rPr>
        <w:t>》（课题编号</w:t>
      </w:r>
      <w:r w:rsidRPr="008825FC">
        <w:rPr>
          <w:rFonts w:ascii="宋体" w:hAnsi="宋体" w:cs="宋体"/>
          <w:kern w:val="0"/>
          <w:sz w:val="28"/>
          <w:szCs w:val="28"/>
        </w:rPr>
        <w:t>******</w:t>
      </w:r>
      <w:r w:rsidRPr="008825FC">
        <w:rPr>
          <w:rFonts w:ascii="宋体" w:hAnsi="宋体" w:cs="宋体" w:hint="eastAsia"/>
          <w:kern w:val="0"/>
          <w:sz w:val="28"/>
          <w:szCs w:val="28"/>
        </w:rPr>
        <w:t>）</w:t>
      </w:r>
      <w:r w:rsidRPr="008825FC">
        <w:rPr>
          <w:rFonts w:ascii="宋体" w:cs="宋体" w:hint="eastAsia"/>
          <w:color w:val="000000"/>
          <w:kern w:val="0"/>
          <w:sz w:val="28"/>
          <w:szCs w:val="28"/>
        </w:rPr>
        <w:t>”</w:t>
      </w:r>
      <w:r w:rsidRPr="008825FC">
        <w:rPr>
          <w:rFonts w:ascii="宋体" w:hAnsi="宋体" w:cs="宋体" w:hint="eastAsia"/>
          <w:color w:val="000000"/>
          <w:kern w:val="0"/>
          <w:sz w:val="28"/>
          <w:szCs w:val="28"/>
        </w:rPr>
        <w:t>字样</w:t>
      </w:r>
      <w:r>
        <w:rPr>
          <w:rFonts w:ascii="宋体" w:hAnsi="宋体" w:cs="宋体" w:hint="eastAsia"/>
          <w:color w:val="000000"/>
          <w:kern w:val="0"/>
          <w:sz w:val="28"/>
          <w:szCs w:val="28"/>
        </w:rPr>
        <w:t>，否则不予结题</w:t>
      </w:r>
      <w:r w:rsidRPr="008825FC">
        <w:rPr>
          <w:rFonts w:ascii="宋体" w:hAnsi="宋体" w:cs="宋体" w:hint="eastAsia"/>
          <w:color w:val="000000"/>
          <w:kern w:val="0"/>
          <w:sz w:val="28"/>
          <w:szCs w:val="28"/>
        </w:rPr>
        <w:t>。</w:t>
      </w:r>
    </w:p>
    <w:p w:rsidR="001E1B2B" w:rsidRDefault="001E1B2B" w:rsidP="009402A7">
      <w:pPr>
        <w:widowControl/>
        <w:snapToGrid w:val="0"/>
        <w:spacing w:line="360" w:lineRule="auto"/>
        <w:ind w:firstLineChars="200" w:firstLine="31680"/>
        <w:rPr>
          <w:rFonts w:ascii="宋体" w:cs="宋体"/>
          <w:color w:val="000000"/>
          <w:kern w:val="0"/>
          <w:sz w:val="28"/>
          <w:szCs w:val="28"/>
        </w:rPr>
      </w:pPr>
      <w:r w:rsidRPr="008825FC">
        <w:rPr>
          <w:rFonts w:ascii="宋体" w:hAnsi="宋体" w:cs="宋体"/>
          <w:color w:val="000000"/>
          <w:kern w:val="0"/>
          <w:sz w:val="28"/>
          <w:szCs w:val="28"/>
        </w:rPr>
        <w:t>3.</w:t>
      </w:r>
      <w:r w:rsidRPr="008825FC">
        <w:rPr>
          <w:rFonts w:ascii="宋体" w:hAnsi="宋体" w:cs="宋体" w:hint="eastAsia"/>
          <w:color w:val="000000"/>
          <w:kern w:val="0"/>
          <w:sz w:val="28"/>
          <w:szCs w:val="28"/>
        </w:rPr>
        <w:t>应用对策研究类课题完成时间一般不超过</w:t>
      </w:r>
      <w:r w:rsidRPr="008825FC">
        <w:rPr>
          <w:rFonts w:ascii="宋体" w:hAnsi="宋体" w:cs="宋体"/>
          <w:color w:val="000000"/>
          <w:kern w:val="0"/>
          <w:sz w:val="28"/>
          <w:szCs w:val="28"/>
        </w:rPr>
        <w:t>1</w:t>
      </w:r>
      <w:r w:rsidRPr="008825FC">
        <w:rPr>
          <w:rFonts w:ascii="宋体" w:hAnsi="宋体" w:cs="宋体" w:hint="eastAsia"/>
          <w:color w:val="000000"/>
          <w:kern w:val="0"/>
          <w:sz w:val="28"/>
          <w:szCs w:val="28"/>
        </w:rPr>
        <w:t>年，不接受延期申请；基础理论研究类课题完成时间一般不超过</w:t>
      </w:r>
      <w:r w:rsidRPr="008825FC">
        <w:rPr>
          <w:rFonts w:ascii="宋体" w:hAnsi="宋体" w:cs="宋体"/>
          <w:color w:val="000000"/>
          <w:kern w:val="0"/>
          <w:sz w:val="28"/>
          <w:szCs w:val="28"/>
        </w:rPr>
        <w:t>3</w:t>
      </w:r>
      <w:r w:rsidRPr="008825FC">
        <w:rPr>
          <w:rFonts w:ascii="宋体" w:hAnsi="宋体" w:cs="宋体" w:hint="eastAsia"/>
          <w:color w:val="000000"/>
          <w:kern w:val="0"/>
          <w:sz w:val="28"/>
          <w:szCs w:val="28"/>
        </w:rPr>
        <w:t>年。研究时间从</w:t>
      </w:r>
      <w:r w:rsidRPr="008825FC">
        <w:rPr>
          <w:rFonts w:ascii="宋体" w:hAnsi="宋体" w:cs="宋体"/>
          <w:color w:val="000000"/>
          <w:kern w:val="0"/>
          <w:sz w:val="28"/>
          <w:szCs w:val="28"/>
        </w:rPr>
        <w:t>201</w:t>
      </w:r>
      <w:r>
        <w:rPr>
          <w:rFonts w:ascii="宋体" w:hAnsi="宋体" w:cs="宋体"/>
          <w:color w:val="000000"/>
          <w:kern w:val="0"/>
          <w:sz w:val="28"/>
          <w:szCs w:val="28"/>
        </w:rPr>
        <w:t>5</w:t>
      </w:r>
      <w:r w:rsidRPr="008825FC">
        <w:rPr>
          <w:rFonts w:ascii="宋体" w:hAnsi="宋体" w:cs="宋体" w:hint="eastAsia"/>
          <w:color w:val="000000"/>
          <w:kern w:val="0"/>
          <w:sz w:val="28"/>
          <w:szCs w:val="28"/>
        </w:rPr>
        <w:t>年</w:t>
      </w:r>
      <w:r w:rsidRPr="008825FC">
        <w:rPr>
          <w:rFonts w:ascii="宋体" w:hAnsi="宋体" w:cs="宋体"/>
          <w:color w:val="000000"/>
          <w:kern w:val="0"/>
          <w:sz w:val="28"/>
          <w:szCs w:val="28"/>
        </w:rPr>
        <w:t>10</w:t>
      </w:r>
      <w:r w:rsidRPr="008825FC">
        <w:rPr>
          <w:rFonts w:ascii="宋体" w:hAnsi="宋体" w:cs="宋体" w:hint="eastAsia"/>
          <w:color w:val="000000"/>
          <w:kern w:val="0"/>
          <w:sz w:val="28"/>
          <w:szCs w:val="28"/>
        </w:rPr>
        <w:t>月起算。</w:t>
      </w:r>
    </w:p>
    <w:p w:rsidR="001E1B2B" w:rsidRPr="008825FC" w:rsidRDefault="001E1B2B" w:rsidP="009402A7">
      <w:pPr>
        <w:widowControl/>
        <w:snapToGrid w:val="0"/>
        <w:spacing w:line="360" w:lineRule="auto"/>
        <w:ind w:firstLineChars="200" w:firstLine="31680"/>
        <w:rPr>
          <w:rFonts w:ascii="宋体" w:cs="宋体"/>
          <w:kern w:val="0"/>
          <w:sz w:val="24"/>
        </w:rPr>
      </w:pPr>
      <w:r w:rsidRPr="008825FC">
        <w:rPr>
          <w:rFonts w:ascii="宋体" w:hAnsi="宋体" w:cs="宋体" w:hint="eastAsia"/>
          <w:b/>
          <w:bCs/>
          <w:color w:val="000000"/>
          <w:kern w:val="0"/>
          <w:sz w:val="28"/>
          <w:szCs w:val="28"/>
        </w:rPr>
        <w:t>八、申报材料受理期限</w:t>
      </w:r>
    </w:p>
    <w:p w:rsidR="001E1B2B" w:rsidRDefault="001E1B2B" w:rsidP="009402A7">
      <w:pPr>
        <w:widowControl/>
        <w:snapToGrid w:val="0"/>
        <w:spacing w:line="360" w:lineRule="auto"/>
        <w:ind w:firstLineChars="200" w:firstLine="31680"/>
        <w:rPr>
          <w:rFonts w:ascii="宋体" w:cs="宋体"/>
          <w:color w:val="000000"/>
          <w:kern w:val="0"/>
          <w:sz w:val="28"/>
          <w:szCs w:val="28"/>
        </w:rPr>
      </w:pPr>
      <w:r w:rsidRPr="008825FC">
        <w:rPr>
          <w:rFonts w:ascii="宋体" w:hAnsi="宋体" w:cs="宋体" w:hint="eastAsia"/>
          <w:color w:val="000000"/>
          <w:kern w:val="0"/>
          <w:sz w:val="28"/>
          <w:szCs w:val="28"/>
        </w:rPr>
        <w:t>本次课题申报截止时间为</w:t>
      </w:r>
      <w:r w:rsidRPr="008825FC">
        <w:rPr>
          <w:rFonts w:ascii="宋体" w:hAnsi="宋体" w:cs="宋体"/>
          <w:color w:val="000000"/>
          <w:kern w:val="0"/>
          <w:sz w:val="28"/>
          <w:szCs w:val="28"/>
        </w:rPr>
        <w:t>201</w:t>
      </w:r>
      <w:r>
        <w:rPr>
          <w:rFonts w:ascii="宋体" w:hAnsi="宋体" w:cs="宋体"/>
          <w:color w:val="000000"/>
          <w:kern w:val="0"/>
          <w:sz w:val="28"/>
          <w:szCs w:val="28"/>
        </w:rPr>
        <w:t>5</w:t>
      </w:r>
      <w:r w:rsidRPr="008825FC">
        <w:rPr>
          <w:rFonts w:ascii="宋体" w:hAnsi="宋体" w:cs="宋体" w:hint="eastAsia"/>
          <w:color w:val="000000"/>
          <w:kern w:val="0"/>
          <w:sz w:val="28"/>
          <w:szCs w:val="28"/>
        </w:rPr>
        <w:t>年</w:t>
      </w:r>
      <w:r w:rsidRPr="008825FC">
        <w:rPr>
          <w:rFonts w:ascii="宋体" w:hAnsi="宋体" w:cs="宋体"/>
          <w:color w:val="000000"/>
          <w:kern w:val="0"/>
          <w:sz w:val="28"/>
          <w:szCs w:val="28"/>
        </w:rPr>
        <w:t>6</w:t>
      </w:r>
      <w:r w:rsidRPr="008825FC">
        <w:rPr>
          <w:rFonts w:ascii="宋体" w:hAnsi="宋体" w:cs="宋体" w:hint="eastAsia"/>
          <w:color w:val="000000"/>
          <w:kern w:val="0"/>
          <w:sz w:val="28"/>
          <w:szCs w:val="28"/>
        </w:rPr>
        <w:t>月</w:t>
      </w:r>
      <w:r>
        <w:rPr>
          <w:rFonts w:ascii="宋体" w:hAnsi="宋体" w:cs="宋体"/>
          <w:color w:val="000000"/>
          <w:kern w:val="0"/>
          <w:sz w:val="28"/>
          <w:szCs w:val="28"/>
        </w:rPr>
        <w:t>18</w:t>
      </w:r>
      <w:r w:rsidRPr="008825FC">
        <w:rPr>
          <w:rFonts w:ascii="宋体" w:hAnsi="宋体" w:cs="宋体" w:hint="eastAsia"/>
          <w:color w:val="000000"/>
          <w:kern w:val="0"/>
          <w:sz w:val="28"/>
          <w:szCs w:val="28"/>
        </w:rPr>
        <w:t>日，逾期不再受理。请申报者在截止日期前将申报书和活页的纸质版（其中申报书</w:t>
      </w:r>
      <w:r w:rsidRPr="008825FC">
        <w:rPr>
          <w:rFonts w:ascii="宋体" w:hAnsi="宋体" w:cs="宋体"/>
          <w:color w:val="000000"/>
          <w:kern w:val="0"/>
          <w:sz w:val="28"/>
          <w:szCs w:val="28"/>
        </w:rPr>
        <w:t>2</w:t>
      </w:r>
      <w:r>
        <w:rPr>
          <w:rFonts w:ascii="宋体" w:hAnsi="宋体" w:cs="宋体" w:hint="eastAsia"/>
          <w:color w:val="000000"/>
          <w:kern w:val="0"/>
          <w:sz w:val="28"/>
          <w:szCs w:val="28"/>
        </w:rPr>
        <w:t>份、</w:t>
      </w:r>
      <w:r w:rsidRPr="008825FC">
        <w:rPr>
          <w:rFonts w:ascii="宋体" w:hAnsi="宋体" w:cs="宋体" w:hint="eastAsia"/>
          <w:color w:val="000000"/>
          <w:kern w:val="0"/>
          <w:sz w:val="28"/>
          <w:szCs w:val="28"/>
        </w:rPr>
        <w:t>活页</w:t>
      </w:r>
      <w:r w:rsidRPr="008825FC">
        <w:rPr>
          <w:rFonts w:ascii="宋体" w:hAnsi="宋体" w:cs="宋体"/>
          <w:color w:val="000000"/>
          <w:kern w:val="0"/>
          <w:sz w:val="28"/>
          <w:szCs w:val="28"/>
        </w:rPr>
        <w:t>9</w:t>
      </w:r>
      <w:r>
        <w:rPr>
          <w:rFonts w:ascii="宋体" w:hAnsi="宋体" w:cs="宋体" w:hint="eastAsia"/>
          <w:color w:val="000000"/>
          <w:kern w:val="0"/>
          <w:sz w:val="28"/>
          <w:szCs w:val="28"/>
        </w:rPr>
        <w:t>份，</w:t>
      </w:r>
      <w:r w:rsidRPr="008825FC">
        <w:rPr>
          <w:rFonts w:ascii="宋体" w:hAnsi="宋体" w:cs="宋体"/>
          <w:color w:val="000000"/>
          <w:kern w:val="0"/>
          <w:sz w:val="28"/>
          <w:szCs w:val="28"/>
        </w:rPr>
        <w:t>A3</w:t>
      </w:r>
      <w:r>
        <w:rPr>
          <w:rFonts w:ascii="宋体" w:hAnsi="宋体" w:cs="宋体" w:hint="eastAsia"/>
          <w:color w:val="000000"/>
          <w:kern w:val="0"/>
          <w:sz w:val="28"/>
          <w:szCs w:val="28"/>
        </w:rPr>
        <w:t>纸双面打印，中缝装订），</w:t>
      </w:r>
      <w:r w:rsidRPr="008825FC">
        <w:rPr>
          <w:rFonts w:ascii="宋体" w:hAnsi="宋体" w:cs="宋体" w:hint="eastAsia"/>
          <w:color w:val="000000"/>
          <w:kern w:val="0"/>
          <w:sz w:val="28"/>
          <w:szCs w:val="28"/>
        </w:rPr>
        <w:t>在签名并加盖单位公章后寄至浙江省生态文明研究中心。</w:t>
      </w:r>
    </w:p>
    <w:p w:rsidR="001E1B2B" w:rsidRDefault="001E1B2B" w:rsidP="009402A7">
      <w:pPr>
        <w:widowControl/>
        <w:snapToGrid w:val="0"/>
        <w:spacing w:line="360" w:lineRule="auto"/>
        <w:ind w:firstLineChars="200" w:firstLine="31680"/>
        <w:rPr>
          <w:rFonts w:ascii="宋体" w:cs="宋体"/>
          <w:color w:val="000000"/>
          <w:kern w:val="0"/>
          <w:sz w:val="28"/>
          <w:szCs w:val="28"/>
        </w:rPr>
      </w:pPr>
      <w:r w:rsidRPr="008825FC">
        <w:rPr>
          <w:rFonts w:ascii="宋体" w:hAnsi="宋体" w:cs="宋体" w:hint="eastAsia"/>
          <w:color w:val="000000"/>
          <w:kern w:val="0"/>
          <w:sz w:val="28"/>
          <w:szCs w:val="28"/>
        </w:rPr>
        <w:t>电子文档发</w:t>
      </w:r>
      <w:r>
        <w:rPr>
          <w:rFonts w:ascii="宋体" w:hAnsi="宋体" w:cs="宋体" w:hint="eastAsia"/>
          <w:color w:val="000000"/>
          <w:kern w:val="0"/>
          <w:sz w:val="28"/>
          <w:szCs w:val="28"/>
        </w:rPr>
        <w:t>送至</w:t>
      </w:r>
      <w:hyperlink r:id="rId6" w:history="1">
        <w:r w:rsidRPr="008825FC">
          <w:rPr>
            <w:rFonts w:ascii="宋体" w:hAnsi="宋体" w:cs="宋体"/>
            <w:color w:val="000000"/>
            <w:kern w:val="0"/>
            <w:sz w:val="28"/>
          </w:rPr>
          <w:t>ceczstu@zstu.edu.cn</w:t>
        </w:r>
      </w:hyperlink>
      <w:r w:rsidRPr="008825FC">
        <w:rPr>
          <w:rFonts w:ascii="宋体" w:hAnsi="宋体" w:cs="宋体" w:hint="eastAsia"/>
          <w:color w:val="000000"/>
          <w:kern w:val="0"/>
          <w:sz w:val="28"/>
          <w:szCs w:val="28"/>
        </w:rPr>
        <w:t>（邮件主题需包含</w:t>
      </w:r>
      <w:r w:rsidRPr="008825FC">
        <w:rPr>
          <w:rFonts w:ascii="宋体" w:cs="宋体" w:hint="eastAsia"/>
          <w:color w:val="000000"/>
          <w:kern w:val="0"/>
          <w:sz w:val="28"/>
          <w:szCs w:val="28"/>
        </w:rPr>
        <w:t>“</w:t>
      </w:r>
      <w:r w:rsidRPr="008825FC">
        <w:rPr>
          <w:rFonts w:ascii="宋体" w:hAnsi="宋体" w:cs="宋体"/>
          <w:color w:val="000000"/>
          <w:kern w:val="0"/>
          <w:sz w:val="28"/>
          <w:szCs w:val="28"/>
        </w:rPr>
        <w:t>201</w:t>
      </w:r>
      <w:r>
        <w:rPr>
          <w:rFonts w:ascii="宋体" w:hAnsi="宋体" w:cs="宋体"/>
          <w:color w:val="000000"/>
          <w:kern w:val="0"/>
          <w:sz w:val="28"/>
          <w:szCs w:val="28"/>
        </w:rPr>
        <w:t>5</w:t>
      </w:r>
      <w:r w:rsidRPr="008825FC">
        <w:rPr>
          <w:rFonts w:ascii="宋体" w:hAnsi="宋体" w:cs="宋体" w:hint="eastAsia"/>
          <w:color w:val="000000"/>
          <w:kern w:val="0"/>
          <w:sz w:val="28"/>
          <w:szCs w:val="28"/>
        </w:rPr>
        <w:t>年度基地课题申报</w:t>
      </w:r>
      <w:r w:rsidRPr="008825FC">
        <w:rPr>
          <w:rFonts w:ascii="宋体" w:cs="宋体" w:hint="eastAsia"/>
          <w:color w:val="000000"/>
          <w:kern w:val="0"/>
          <w:sz w:val="28"/>
          <w:szCs w:val="28"/>
        </w:rPr>
        <w:t>”</w:t>
      </w:r>
      <w:r w:rsidRPr="008825FC">
        <w:rPr>
          <w:rFonts w:ascii="宋体" w:hAnsi="宋体" w:cs="宋体" w:hint="eastAsia"/>
          <w:color w:val="000000"/>
          <w:kern w:val="0"/>
          <w:sz w:val="28"/>
          <w:szCs w:val="28"/>
        </w:rPr>
        <w:t>字样）。</w:t>
      </w:r>
    </w:p>
    <w:p w:rsidR="001E1B2B" w:rsidRPr="004D4A8B" w:rsidRDefault="001E1B2B" w:rsidP="009402A7">
      <w:pPr>
        <w:widowControl/>
        <w:shd w:val="clear" w:color="auto" w:fill="FFFFFF"/>
        <w:spacing w:line="360" w:lineRule="auto"/>
        <w:ind w:firstLineChars="200" w:firstLine="31680"/>
        <w:rPr>
          <w:rFonts w:ascii="Simsun" w:hAnsi="Simsun" w:cs="宋体"/>
          <w:color w:val="000000"/>
          <w:kern w:val="0"/>
          <w:sz w:val="18"/>
          <w:szCs w:val="18"/>
        </w:rPr>
      </w:pPr>
      <w:r w:rsidRPr="00BA60B0">
        <w:rPr>
          <w:rFonts w:ascii="Simsun" w:hAnsi="Simsun" w:cs="宋体" w:hint="eastAsia"/>
          <w:color w:val="000000"/>
          <w:kern w:val="0"/>
          <w:sz w:val="30"/>
          <w:szCs w:val="30"/>
        </w:rPr>
        <w:t>课题申报所需的各种材料（申报通知、课题申报表及活页、汇总表等），请直接在</w:t>
      </w:r>
      <w:r w:rsidRPr="00BA60B0">
        <w:rPr>
          <w:rFonts w:ascii="Simsun" w:hAnsi="Simsun" w:cs="宋体"/>
          <w:color w:val="000000"/>
          <w:kern w:val="0"/>
          <w:sz w:val="30"/>
          <w:szCs w:val="30"/>
        </w:rPr>
        <w:t>“</w:t>
      </w:r>
      <w:r w:rsidRPr="00BA60B0">
        <w:rPr>
          <w:rFonts w:ascii="Simsun" w:hAnsi="Simsun" w:cs="宋体" w:hint="eastAsia"/>
          <w:color w:val="000000"/>
          <w:kern w:val="0"/>
          <w:sz w:val="30"/>
          <w:szCs w:val="30"/>
        </w:rPr>
        <w:t>浙江社科网</w:t>
      </w:r>
      <w:r w:rsidRPr="00BA60B0">
        <w:rPr>
          <w:rFonts w:ascii="Simsun" w:hAnsi="Simsun" w:cs="宋体"/>
          <w:color w:val="000000"/>
          <w:kern w:val="0"/>
          <w:sz w:val="30"/>
          <w:szCs w:val="30"/>
        </w:rPr>
        <w:t>”</w:t>
      </w:r>
      <w:r w:rsidRPr="00BA60B0">
        <w:rPr>
          <w:rFonts w:ascii="Simsun" w:hAnsi="Simsun" w:cs="宋体" w:hint="eastAsia"/>
          <w:color w:val="000000"/>
          <w:kern w:val="0"/>
          <w:sz w:val="30"/>
          <w:szCs w:val="30"/>
        </w:rPr>
        <w:t>查询并下载。网址：</w:t>
      </w:r>
      <w:hyperlink r:id="rId7" w:history="1">
        <w:r w:rsidRPr="004D4A8B">
          <w:rPr>
            <w:rFonts w:ascii="Simsun" w:hAnsi="Simsun" w:cs="宋体"/>
            <w:kern w:val="0"/>
            <w:sz w:val="30"/>
          </w:rPr>
          <w:t>http://www.zjskw.gov.cn</w:t>
        </w:r>
        <w:r w:rsidRPr="004D4A8B">
          <w:rPr>
            <w:rFonts w:ascii="Simsun" w:hAnsi="Simsun" w:cs="宋体" w:hint="eastAsia"/>
            <w:color w:val="000000"/>
            <w:kern w:val="0"/>
            <w:sz w:val="30"/>
          </w:rPr>
          <w:t>。</w:t>
        </w:r>
      </w:hyperlink>
    </w:p>
    <w:p w:rsidR="001E1B2B" w:rsidRPr="008825FC" w:rsidRDefault="001E1B2B" w:rsidP="009402A7">
      <w:pPr>
        <w:widowControl/>
        <w:snapToGrid w:val="0"/>
        <w:spacing w:line="360" w:lineRule="auto"/>
        <w:ind w:firstLineChars="200" w:firstLine="31680"/>
        <w:rPr>
          <w:rFonts w:ascii="宋体" w:cs="宋体"/>
          <w:kern w:val="0"/>
          <w:sz w:val="24"/>
        </w:rPr>
      </w:pPr>
      <w:r w:rsidRPr="008825FC">
        <w:rPr>
          <w:rFonts w:ascii="宋体" w:hAnsi="宋体" w:cs="宋体" w:hint="eastAsia"/>
          <w:color w:val="000000"/>
          <w:kern w:val="0"/>
          <w:sz w:val="28"/>
          <w:szCs w:val="28"/>
        </w:rPr>
        <w:t>为保证评审的公平公正，本次课题评审采取匿名方式，《浙江省哲学社会科学重点研究基地课题设计论证活页》表中不得出现申请者学校、姓名等有关信息，否则作废。</w:t>
      </w:r>
    </w:p>
    <w:p w:rsidR="001E1B2B" w:rsidRPr="008825FC" w:rsidRDefault="001E1B2B" w:rsidP="00E45B97">
      <w:pPr>
        <w:widowControl/>
        <w:snapToGrid w:val="0"/>
        <w:spacing w:line="360" w:lineRule="auto"/>
        <w:ind w:firstLine="562"/>
        <w:jc w:val="left"/>
        <w:rPr>
          <w:rFonts w:ascii="宋体" w:cs="宋体"/>
          <w:kern w:val="0"/>
          <w:sz w:val="24"/>
        </w:rPr>
      </w:pPr>
      <w:r w:rsidRPr="008825FC">
        <w:rPr>
          <w:rFonts w:ascii="宋体" w:hAnsi="宋体" w:cs="宋体" w:hint="eastAsia"/>
          <w:b/>
          <w:bCs/>
          <w:color w:val="000000"/>
          <w:kern w:val="0"/>
          <w:sz w:val="28"/>
          <w:szCs w:val="28"/>
        </w:rPr>
        <w:t>九、联系方式</w:t>
      </w:r>
    </w:p>
    <w:p w:rsidR="001E1B2B" w:rsidRPr="008825FC" w:rsidRDefault="001E1B2B" w:rsidP="00E45B97">
      <w:pPr>
        <w:widowControl/>
        <w:snapToGrid w:val="0"/>
        <w:spacing w:line="360" w:lineRule="auto"/>
        <w:ind w:firstLine="560"/>
        <w:jc w:val="left"/>
        <w:rPr>
          <w:rFonts w:ascii="宋体" w:cs="宋体"/>
          <w:kern w:val="0"/>
          <w:sz w:val="24"/>
        </w:rPr>
      </w:pPr>
      <w:r w:rsidRPr="008825FC">
        <w:rPr>
          <w:rFonts w:ascii="宋体" w:hAnsi="宋体" w:cs="宋体" w:hint="eastAsia"/>
          <w:color w:val="000000"/>
          <w:kern w:val="0"/>
          <w:sz w:val="28"/>
          <w:szCs w:val="28"/>
        </w:rPr>
        <w:t>联系人：</w:t>
      </w:r>
      <w:r>
        <w:rPr>
          <w:rFonts w:ascii="宋体" w:hAnsi="宋体" w:cs="宋体" w:hint="eastAsia"/>
          <w:color w:val="000000"/>
          <w:kern w:val="0"/>
          <w:sz w:val="28"/>
          <w:szCs w:val="28"/>
        </w:rPr>
        <w:t>李一</w:t>
      </w:r>
    </w:p>
    <w:p w:rsidR="001E1B2B" w:rsidRPr="008825FC" w:rsidRDefault="001E1B2B" w:rsidP="00E45B97">
      <w:pPr>
        <w:widowControl/>
        <w:snapToGrid w:val="0"/>
        <w:spacing w:line="360" w:lineRule="auto"/>
        <w:ind w:firstLine="560"/>
        <w:jc w:val="left"/>
        <w:rPr>
          <w:rFonts w:ascii="宋体" w:cs="宋体"/>
          <w:kern w:val="0"/>
          <w:sz w:val="24"/>
        </w:rPr>
      </w:pPr>
      <w:r w:rsidRPr="008825FC">
        <w:rPr>
          <w:rFonts w:ascii="宋体" w:hAnsi="宋体" w:cs="宋体" w:hint="eastAsia"/>
          <w:color w:val="000000"/>
          <w:kern w:val="0"/>
          <w:sz w:val="28"/>
          <w:szCs w:val="28"/>
        </w:rPr>
        <w:t>联系电话：</w:t>
      </w:r>
      <w:r w:rsidRPr="008825FC">
        <w:rPr>
          <w:rFonts w:ascii="宋体" w:hAnsi="宋体" w:cs="宋体"/>
          <w:color w:val="000000"/>
          <w:kern w:val="0"/>
          <w:sz w:val="28"/>
          <w:szCs w:val="28"/>
        </w:rPr>
        <w:t>0571-86843676</w:t>
      </w:r>
      <w:r w:rsidRPr="008825FC">
        <w:rPr>
          <w:rFonts w:ascii="宋体" w:hAnsi="宋体" w:cs="宋体" w:hint="eastAsia"/>
          <w:color w:val="000000"/>
          <w:kern w:val="0"/>
          <w:sz w:val="28"/>
          <w:szCs w:val="28"/>
        </w:rPr>
        <w:t>；</w:t>
      </w:r>
    </w:p>
    <w:p w:rsidR="001E1B2B" w:rsidRPr="008825FC" w:rsidRDefault="001E1B2B" w:rsidP="00E45B97">
      <w:pPr>
        <w:widowControl/>
        <w:snapToGrid w:val="0"/>
        <w:spacing w:line="360" w:lineRule="auto"/>
        <w:ind w:firstLine="560"/>
        <w:jc w:val="left"/>
        <w:rPr>
          <w:rFonts w:ascii="宋体" w:cs="宋体"/>
          <w:kern w:val="0"/>
          <w:sz w:val="24"/>
        </w:rPr>
      </w:pPr>
      <w:r w:rsidRPr="008825FC">
        <w:rPr>
          <w:rFonts w:ascii="宋体" w:hAnsi="宋体" w:cs="宋体" w:hint="eastAsia"/>
          <w:color w:val="000000"/>
          <w:kern w:val="0"/>
          <w:sz w:val="28"/>
          <w:szCs w:val="28"/>
        </w:rPr>
        <w:t>邮箱：</w:t>
      </w:r>
      <w:hyperlink r:id="rId8" w:history="1">
        <w:r w:rsidRPr="008825FC">
          <w:rPr>
            <w:rFonts w:ascii="宋体" w:hAnsi="宋体" w:cs="宋体"/>
            <w:color w:val="000000"/>
            <w:kern w:val="0"/>
            <w:sz w:val="28"/>
          </w:rPr>
          <w:t>ceczstu@zstu.edu.cn</w:t>
        </w:r>
      </w:hyperlink>
      <w:r w:rsidRPr="008825FC">
        <w:rPr>
          <w:rFonts w:ascii="宋体" w:hAnsi="宋体" w:cs="宋体" w:hint="eastAsia"/>
          <w:color w:val="000000"/>
          <w:kern w:val="0"/>
          <w:sz w:val="28"/>
          <w:szCs w:val="28"/>
        </w:rPr>
        <w:t>；</w:t>
      </w:r>
    </w:p>
    <w:p w:rsidR="001E1B2B" w:rsidRDefault="001E1B2B" w:rsidP="00B01F04">
      <w:pPr>
        <w:widowControl/>
        <w:snapToGrid w:val="0"/>
        <w:spacing w:line="360" w:lineRule="auto"/>
        <w:ind w:firstLine="560"/>
        <w:jc w:val="left"/>
        <w:rPr>
          <w:rFonts w:ascii="宋体" w:cs="宋体"/>
          <w:color w:val="000000"/>
          <w:kern w:val="0"/>
          <w:sz w:val="28"/>
          <w:szCs w:val="28"/>
        </w:rPr>
      </w:pPr>
      <w:r w:rsidRPr="008825FC">
        <w:rPr>
          <w:rFonts w:ascii="宋体" w:hAnsi="宋体" w:cs="宋体" w:hint="eastAsia"/>
          <w:color w:val="000000"/>
          <w:kern w:val="0"/>
          <w:sz w:val="28"/>
          <w:szCs w:val="28"/>
        </w:rPr>
        <w:t>通讯地址（邮编）：杭州市下沙高教园区浙江理工大学图书馆</w:t>
      </w:r>
      <w:r w:rsidRPr="008825FC">
        <w:rPr>
          <w:rFonts w:ascii="宋体" w:hAnsi="宋体" w:cs="宋体"/>
          <w:color w:val="000000"/>
          <w:kern w:val="0"/>
          <w:sz w:val="28"/>
          <w:szCs w:val="28"/>
        </w:rPr>
        <w:t>12</w:t>
      </w:r>
      <w:r w:rsidRPr="008825FC">
        <w:rPr>
          <w:rFonts w:ascii="宋体" w:hAnsi="宋体" w:cs="宋体" w:hint="eastAsia"/>
          <w:color w:val="000000"/>
          <w:kern w:val="0"/>
          <w:sz w:val="28"/>
          <w:szCs w:val="28"/>
        </w:rPr>
        <w:t>楼浙江省生态文明研究中心办公室（</w:t>
      </w:r>
      <w:r w:rsidRPr="008825FC">
        <w:rPr>
          <w:rFonts w:ascii="宋体" w:hAnsi="宋体" w:cs="宋体"/>
          <w:color w:val="000000"/>
          <w:kern w:val="0"/>
          <w:sz w:val="28"/>
          <w:szCs w:val="28"/>
        </w:rPr>
        <w:t>310018</w:t>
      </w:r>
      <w:r>
        <w:rPr>
          <w:rFonts w:ascii="宋体" w:hAnsi="宋体" w:cs="宋体" w:hint="eastAsia"/>
          <w:color w:val="000000"/>
          <w:kern w:val="0"/>
          <w:sz w:val="28"/>
          <w:szCs w:val="28"/>
        </w:rPr>
        <w:t>）</w:t>
      </w:r>
    </w:p>
    <w:p w:rsidR="001E1B2B" w:rsidRPr="00F103E0" w:rsidRDefault="001E1B2B" w:rsidP="00F103E0">
      <w:pPr>
        <w:widowControl/>
        <w:ind w:firstLine="210"/>
        <w:jc w:val="center"/>
        <w:textAlignment w:val="center"/>
        <w:rPr>
          <w:rFonts w:ascii="宋体" w:cs="宋体"/>
          <w:kern w:val="0"/>
          <w:sz w:val="24"/>
        </w:rPr>
      </w:pPr>
      <w:r w:rsidRPr="00F103E0">
        <w:rPr>
          <w:rFonts w:ascii="宋体" w:hAnsi="宋体" w:cs="宋体" w:hint="eastAsia"/>
          <w:kern w:val="0"/>
          <w:sz w:val="28"/>
          <w:szCs w:val="28"/>
        </w:rPr>
        <w:t>浙江省哲学社会科学重点研究基地</w:t>
      </w:r>
    </w:p>
    <w:p w:rsidR="001E1B2B" w:rsidRPr="00F103E0" w:rsidRDefault="001E1B2B" w:rsidP="00F103E0">
      <w:pPr>
        <w:widowControl/>
        <w:ind w:firstLine="210"/>
        <w:jc w:val="center"/>
        <w:textAlignment w:val="center"/>
        <w:rPr>
          <w:rFonts w:ascii="宋体" w:cs="宋体"/>
          <w:kern w:val="0"/>
          <w:sz w:val="24"/>
        </w:rPr>
      </w:pPr>
      <w:r w:rsidRPr="00F103E0">
        <w:rPr>
          <w:rFonts w:ascii="宋体" w:hAnsi="宋体" w:cs="宋体"/>
          <w:kern w:val="0"/>
          <w:sz w:val="28"/>
          <w:szCs w:val="28"/>
        </w:rPr>
        <w:t>——</w:t>
      </w:r>
      <w:r w:rsidRPr="00F103E0">
        <w:rPr>
          <w:rFonts w:ascii="宋体" w:hAnsi="宋体" w:cs="宋体" w:hint="eastAsia"/>
          <w:kern w:val="0"/>
          <w:sz w:val="28"/>
          <w:szCs w:val="28"/>
        </w:rPr>
        <w:t>浙江省生态文明研究中心</w:t>
      </w:r>
    </w:p>
    <w:p w:rsidR="001E1B2B" w:rsidRPr="00F103E0" w:rsidRDefault="001E1B2B" w:rsidP="00F103E0">
      <w:pPr>
        <w:widowControl/>
        <w:ind w:firstLine="210"/>
        <w:jc w:val="center"/>
        <w:textAlignment w:val="center"/>
        <w:rPr>
          <w:rFonts w:ascii="宋体" w:cs="宋体"/>
          <w:kern w:val="0"/>
          <w:sz w:val="24"/>
        </w:rPr>
      </w:pPr>
      <w:r w:rsidRPr="00F103E0">
        <w:rPr>
          <w:rFonts w:ascii="宋体" w:hAnsi="宋体" w:cs="宋体" w:hint="eastAsia"/>
          <w:kern w:val="0"/>
          <w:sz w:val="28"/>
          <w:szCs w:val="28"/>
        </w:rPr>
        <w:t>二</w:t>
      </w:r>
      <w:r w:rsidRPr="00F103E0">
        <w:rPr>
          <w:rFonts w:ascii="宋体" w:cs="宋体"/>
          <w:kern w:val="0"/>
          <w:sz w:val="28"/>
          <w:szCs w:val="28"/>
        </w:rPr>
        <w:t>0</w:t>
      </w:r>
      <w:r w:rsidRPr="00F103E0">
        <w:rPr>
          <w:rFonts w:ascii="宋体" w:hAnsi="宋体" w:cs="宋体" w:hint="eastAsia"/>
          <w:kern w:val="0"/>
          <w:sz w:val="28"/>
          <w:szCs w:val="28"/>
        </w:rPr>
        <w:t>一五年五月二十日</w:t>
      </w:r>
    </w:p>
    <w:p w:rsidR="001E1B2B" w:rsidRPr="00A01C87" w:rsidRDefault="001E1B2B" w:rsidP="00B01F04">
      <w:pPr>
        <w:widowControl/>
        <w:snapToGrid w:val="0"/>
        <w:spacing w:line="360" w:lineRule="auto"/>
        <w:ind w:firstLine="560"/>
        <w:jc w:val="left"/>
        <w:rPr>
          <w:rFonts w:ascii="宋体" w:cs="宋体"/>
          <w:color w:val="000000"/>
          <w:kern w:val="0"/>
          <w:sz w:val="28"/>
          <w:szCs w:val="28"/>
        </w:rPr>
      </w:pPr>
    </w:p>
    <w:sectPr w:rsidR="001E1B2B" w:rsidRPr="00A01C87" w:rsidSect="000707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B2B" w:rsidRDefault="001E1B2B" w:rsidP="00E45B97">
      <w:r>
        <w:separator/>
      </w:r>
    </w:p>
  </w:endnote>
  <w:endnote w:type="continuationSeparator" w:id="1">
    <w:p w:rsidR="001E1B2B" w:rsidRDefault="001E1B2B" w:rsidP="00E45B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C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SimSu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B2B" w:rsidRDefault="001E1B2B" w:rsidP="00E45B97">
      <w:r>
        <w:separator/>
      </w:r>
    </w:p>
  </w:footnote>
  <w:footnote w:type="continuationSeparator" w:id="1">
    <w:p w:rsidR="001E1B2B" w:rsidRDefault="001E1B2B" w:rsidP="00E45B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720"/>
  <w:characterSpacingControl w:val="doNotCompress"/>
  <w:noLineBreaksAfter w:lang="zh-CN" w:val="$([{£¥·‘“〈《「『【〔〖〝﹙﹛﹝＄（．［｛￡￥"/>
  <w:noLineBreaksBefore w:lang="zh-CN" w:val="!%),.:;&gt;?]}¢¨°·ˇˉ―‖’”…‰′″›℃∶、。〃〉》」』】〕〗〞︶︺︾﹀﹄﹚﹜﹞！＂％＇），．：；？］｀｜｝～￠"/>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4078A"/>
    <w:rsid w:val="00070701"/>
    <w:rsid w:val="000C74D8"/>
    <w:rsid w:val="00192DF5"/>
    <w:rsid w:val="001A4667"/>
    <w:rsid w:val="001E1B2B"/>
    <w:rsid w:val="002429C8"/>
    <w:rsid w:val="00315056"/>
    <w:rsid w:val="003234F3"/>
    <w:rsid w:val="00323B43"/>
    <w:rsid w:val="003D37D8"/>
    <w:rsid w:val="00411836"/>
    <w:rsid w:val="00426133"/>
    <w:rsid w:val="004358AB"/>
    <w:rsid w:val="004765D4"/>
    <w:rsid w:val="00481FEF"/>
    <w:rsid w:val="00494663"/>
    <w:rsid w:val="004D4A8B"/>
    <w:rsid w:val="0051479A"/>
    <w:rsid w:val="00651DAF"/>
    <w:rsid w:val="00681892"/>
    <w:rsid w:val="008825FC"/>
    <w:rsid w:val="008B7726"/>
    <w:rsid w:val="009402A7"/>
    <w:rsid w:val="009562D3"/>
    <w:rsid w:val="009A4535"/>
    <w:rsid w:val="009C09CA"/>
    <w:rsid w:val="00A01C87"/>
    <w:rsid w:val="00A408F2"/>
    <w:rsid w:val="00A84B2B"/>
    <w:rsid w:val="00B01F04"/>
    <w:rsid w:val="00B036CA"/>
    <w:rsid w:val="00BA60B0"/>
    <w:rsid w:val="00C20FD8"/>
    <w:rsid w:val="00C30440"/>
    <w:rsid w:val="00C93445"/>
    <w:rsid w:val="00CE3F09"/>
    <w:rsid w:val="00D31D50"/>
    <w:rsid w:val="00D32133"/>
    <w:rsid w:val="00D73C8E"/>
    <w:rsid w:val="00D94CB6"/>
    <w:rsid w:val="00DB1269"/>
    <w:rsid w:val="00E24123"/>
    <w:rsid w:val="00E45B97"/>
    <w:rsid w:val="00ED15FD"/>
    <w:rsid w:val="00F103E0"/>
    <w:rsid w:val="00F67865"/>
    <w:rsid w:val="00FD24D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B97"/>
    <w:pPr>
      <w:widowControl w:val="0"/>
      <w:jc w:val="both"/>
    </w:pPr>
    <w:rPr>
      <w:rFonts w:ascii="Times New Roman" w:eastAsia="宋体" w:hAnsi="Times New Roman"/>
      <w:szCs w:val="24"/>
    </w:rPr>
  </w:style>
  <w:style w:type="paragraph" w:styleId="Heading2">
    <w:name w:val="heading 2"/>
    <w:basedOn w:val="Normal"/>
    <w:link w:val="Heading2Char"/>
    <w:uiPriority w:val="99"/>
    <w:qFormat/>
    <w:rsid w:val="00E45B97"/>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45B97"/>
    <w:rPr>
      <w:rFonts w:ascii="宋体" w:eastAsia="宋体" w:hAnsi="宋体" w:cs="宋体"/>
      <w:b/>
      <w:bCs/>
      <w:sz w:val="36"/>
      <w:szCs w:val="36"/>
    </w:rPr>
  </w:style>
  <w:style w:type="paragraph" w:styleId="Header">
    <w:name w:val="header"/>
    <w:basedOn w:val="Normal"/>
    <w:link w:val="HeaderChar"/>
    <w:uiPriority w:val="99"/>
    <w:semiHidden/>
    <w:rsid w:val="00E45B97"/>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character" w:customStyle="1" w:styleId="HeaderChar">
    <w:name w:val="Header Char"/>
    <w:basedOn w:val="DefaultParagraphFont"/>
    <w:link w:val="Header"/>
    <w:uiPriority w:val="99"/>
    <w:semiHidden/>
    <w:locked/>
    <w:rsid w:val="00E45B97"/>
    <w:rPr>
      <w:rFonts w:ascii="Tahoma" w:hAnsi="Tahoma" w:cs="Times New Roman"/>
      <w:sz w:val="18"/>
      <w:szCs w:val="18"/>
    </w:rPr>
  </w:style>
  <w:style w:type="paragraph" w:styleId="Footer">
    <w:name w:val="footer"/>
    <w:basedOn w:val="Normal"/>
    <w:link w:val="FooterChar"/>
    <w:uiPriority w:val="99"/>
    <w:semiHidden/>
    <w:rsid w:val="00E45B97"/>
    <w:pPr>
      <w:widowControl/>
      <w:tabs>
        <w:tab w:val="center" w:pos="4153"/>
        <w:tab w:val="right" w:pos="8306"/>
      </w:tabs>
      <w:adjustRightInd w:val="0"/>
      <w:snapToGrid w:val="0"/>
      <w:spacing w:after="200"/>
      <w:jc w:val="left"/>
    </w:pPr>
    <w:rPr>
      <w:rFonts w:ascii="Tahoma" w:eastAsia="微软雅黑" w:hAnsi="Tahoma"/>
      <w:kern w:val="0"/>
      <w:sz w:val="18"/>
      <w:szCs w:val="18"/>
    </w:rPr>
  </w:style>
  <w:style w:type="character" w:customStyle="1" w:styleId="FooterChar">
    <w:name w:val="Footer Char"/>
    <w:basedOn w:val="DefaultParagraphFont"/>
    <w:link w:val="Footer"/>
    <w:uiPriority w:val="99"/>
    <w:semiHidden/>
    <w:locked/>
    <w:rsid w:val="00E45B97"/>
    <w:rPr>
      <w:rFonts w:ascii="Tahoma" w:hAnsi="Tahoma" w:cs="Times New Roman"/>
      <w:sz w:val="18"/>
      <w:szCs w:val="18"/>
    </w:rPr>
  </w:style>
  <w:style w:type="character" w:customStyle="1" w:styleId="style81">
    <w:name w:val="style81"/>
    <w:basedOn w:val="DefaultParagraphFont"/>
    <w:uiPriority w:val="99"/>
    <w:rsid w:val="00E45B97"/>
    <w:rPr>
      <w:rFonts w:cs="Times New Roman"/>
      <w:b/>
      <w:bCs/>
      <w:sz w:val="20"/>
      <w:szCs w:val="20"/>
    </w:rPr>
  </w:style>
  <w:style w:type="character" w:styleId="CommentReference">
    <w:name w:val="annotation reference"/>
    <w:basedOn w:val="DefaultParagraphFont"/>
    <w:uiPriority w:val="99"/>
    <w:rsid w:val="00E45B97"/>
    <w:rPr>
      <w:rFonts w:cs="Times New Roman"/>
      <w:sz w:val="21"/>
      <w:szCs w:val="21"/>
    </w:rPr>
  </w:style>
  <w:style w:type="paragraph" w:styleId="CommentText">
    <w:name w:val="annotation text"/>
    <w:basedOn w:val="Normal"/>
    <w:link w:val="CommentTextChar"/>
    <w:uiPriority w:val="99"/>
    <w:rsid w:val="00E45B97"/>
    <w:pPr>
      <w:jc w:val="left"/>
    </w:pPr>
  </w:style>
  <w:style w:type="character" w:customStyle="1" w:styleId="CommentTextChar">
    <w:name w:val="Comment Text Char"/>
    <w:basedOn w:val="DefaultParagraphFont"/>
    <w:link w:val="CommentText"/>
    <w:uiPriority w:val="99"/>
    <w:locked/>
    <w:rsid w:val="00E45B97"/>
    <w:rPr>
      <w:rFonts w:ascii="Times New Roman" w:eastAsia="宋体" w:hAnsi="Times New Roman" w:cs="Times New Roman"/>
      <w:kern w:val="2"/>
      <w:sz w:val="24"/>
      <w:szCs w:val="24"/>
    </w:rPr>
  </w:style>
  <w:style w:type="paragraph" w:styleId="BalloonText">
    <w:name w:val="Balloon Text"/>
    <w:basedOn w:val="Normal"/>
    <w:link w:val="BalloonTextChar"/>
    <w:uiPriority w:val="99"/>
    <w:semiHidden/>
    <w:rsid w:val="00E45B97"/>
    <w:rPr>
      <w:sz w:val="18"/>
      <w:szCs w:val="18"/>
    </w:rPr>
  </w:style>
  <w:style w:type="character" w:customStyle="1" w:styleId="BalloonTextChar">
    <w:name w:val="Balloon Text Char"/>
    <w:basedOn w:val="DefaultParagraphFont"/>
    <w:link w:val="BalloonText"/>
    <w:uiPriority w:val="99"/>
    <w:semiHidden/>
    <w:locked/>
    <w:rsid w:val="00E45B97"/>
    <w:rPr>
      <w:rFonts w:ascii="Times New Roman" w:eastAsia="宋体" w:hAnsi="Times New Roman" w:cs="Times New Roman"/>
      <w:kern w:val="2"/>
      <w:sz w:val="18"/>
      <w:szCs w:val="18"/>
    </w:rPr>
  </w:style>
  <w:style w:type="character" w:styleId="Hyperlink">
    <w:name w:val="Hyperlink"/>
    <w:basedOn w:val="DefaultParagraphFont"/>
    <w:uiPriority w:val="99"/>
    <w:semiHidden/>
    <w:rsid w:val="00BA60B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6292966">
      <w:marLeft w:val="0"/>
      <w:marRight w:val="0"/>
      <w:marTop w:val="0"/>
      <w:marBottom w:val="0"/>
      <w:divBdr>
        <w:top w:val="none" w:sz="0" w:space="0" w:color="auto"/>
        <w:left w:val="none" w:sz="0" w:space="0" w:color="auto"/>
        <w:bottom w:val="none" w:sz="0" w:space="0" w:color="auto"/>
        <w:right w:val="none" w:sz="0" w:space="0" w:color="auto"/>
      </w:divBdr>
    </w:div>
    <w:div w:id="166292967">
      <w:marLeft w:val="0"/>
      <w:marRight w:val="0"/>
      <w:marTop w:val="0"/>
      <w:marBottom w:val="0"/>
      <w:divBdr>
        <w:top w:val="none" w:sz="0" w:space="0" w:color="auto"/>
        <w:left w:val="none" w:sz="0" w:space="0" w:color="auto"/>
        <w:bottom w:val="none" w:sz="0" w:space="0" w:color="auto"/>
        <w:right w:val="none" w:sz="0" w:space="0" w:color="auto"/>
      </w:divBdr>
      <w:divsChild>
        <w:div w:id="166292969">
          <w:marLeft w:val="0"/>
          <w:marRight w:val="0"/>
          <w:marTop w:val="0"/>
          <w:marBottom w:val="0"/>
          <w:divBdr>
            <w:top w:val="none" w:sz="0" w:space="0" w:color="auto"/>
            <w:left w:val="none" w:sz="0" w:space="0" w:color="auto"/>
            <w:bottom w:val="none" w:sz="0" w:space="0" w:color="auto"/>
            <w:right w:val="none" w:sz="0" w:space="0" w:color="auto"/>
          </w:divBdr>
        </w:div>
      </w:divsChild>
    </w:div>
    <w:div w:id="166292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c_zstu@163.com" TargetMode="External"/><Relationship Id="rId3" Type="http://schemas.openxmlformats.org/officeDocument/2006/relationships/webSettings" Target="webSettings.xml"/><Relationship Id="rId7" Type="http://schemas.openxmlformats.org/officeDocument/2006/relationships/hyperlink" Target="http://www.zjskw.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ec_zstu@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223</TotalTime>
  <Pages>5</Pages>
  <Words>350</Words>
  <Characters>2001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cax</cp:lastModifiedBy>
  <cp:revision>15</cp:revision>
  <dcterms:created xsi:type="dcterms:W3CDTF">2008-09-11T17:20:00Z</dcterms:created>
  <dcterms:modified xsi:type="dcterms:W3CDTF">2015-05-22T06:00:00Z</dcterms:modified>
</cp:coreProperties>
</file>